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琼脂糖包埋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琼脂糖包埋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50" w:name="_GoBack"/>
      <w:bookmarkEnd w:id="50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253391"/>
      <w:bookmarkStart w:id="1" w:name="_Toc3116"/>
      <w:bookmarkStart w:id="2" w:name="_Toc16961277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6106"/>
      <w:bookmarkStart w:id="4" w:name="_Toc1715"/>
      <w:bookmarkStart w:id="5" w:name="_Toc3975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  <w:bookmarkEnd w:id="4"/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6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6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ascii="Times New Roman" w:hAnsi="Times New Roman" w:eastAsiaTheme="minorEastAsia"/>
          <w:sz w:val="24"/>
          <w:szCs w:val="24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br w:type="page"/>
      </w:r>
    </w:p>
    <w:p>
      <w:pPr>
        <w:keepNext/>
        <w:keepLines/>
        <w:pageBreakBefore/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</w:pPr>
          <w:r>
            <w:rPr>
              <w:color w:val="auto"/>
              <w:sz w:val="24"/>
              <w:szCs w:val="24"/>
              <w:lang w:val="zh-CN"/>
            </w:rPr>
            <w:t>目录</w:t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_Toc21552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_Toc21552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_Toc26104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default" w:eastAsiaTheme="minorEastAsia"/>
              <w:szCs w:val="28"/>
              <w:lang w:val="en-US" w:eastAsia="zh-CN"/>
            </w:rPr>
            <w:t xml:space="preserve">二、 </w:t>
          </w:r>
          <w:r>
            <w:rPr>
              <w:rFonts w:hint="eastAsia" w:eastAsiaTheme="minorEastAsia"/>
              <w:szCs w:val="28"/>
              <w:lang w:val="en-US" w:eastAsia="zh-CN"/>
            </w:rPr>
            <w:t>实验简介</w:t>
          </w:r>
          <w:r>
            <w:tab/>
          </w:r>
          <w:r>
            <w:fldChar w:fldCharType="begin"/>
          </w:r>
          <w:r>
            <w:instrText xml:space="preserve"> PAGEREF _Toc26104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_Toc3146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三、 实验仪器</w:t>
          </w:r>
          <w:r>
            <w:rPr>
              <w:rFonts w:hint="default" w:eastAsiaTheme="minorEastAsia"/>
              <w:szCs w:val="28"/>
              <w:lang w:val="en-US" w:eastAsia="zh-CN"/>
            </w:rPr>
            <w:t>、试剂耗材</w:t>
          </w:r>
          <w:r>
            <w:tab/>
          </w:r>
          <w:r>
            <w:fldChar w:fldCharType="begin"/>
          </w:r>
          <w:r>
            <w:instrText xml:space="preserve"> PAGEREF _Toc3146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_Toc24308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_Toc24308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</w:p>
        <w:p>
          <w:pPr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7" w:name="_Toc67061766"/>
      <w:bookmarkStart w:id="8" w:name="_Toc85906420"/>
      <w:bookmarkStart w:id="9" w:name="_Toc509220866"/>
      <w:bookmarkStart w:id="10" w:name="_Toc21552"/>
      <w:bookmarkStart w:id="11" w:name="_Toc149670078"/>
      <w:bookmarkStart w:id="12" w:name="_Toc40709121"/>
      <w:bookmarkStart w:id="13" w:name="_Toc67067673"/>
      <w:bookmarkStart w:id="14" w:name="_Toc54712428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5" w:name="_Toc26104"/>
      <w:bookmarkStart w:id="16" w:name="_Toc85906421"/>
      <w:bookmarkStart w:id="17" w:name="_Toc149670079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360" w:lineRule="auto"/>
        <w:ind w:left="0" w:lef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琼脂糖包埋法，无需借助细胞块支架，适用于科研培养（贴壁及悬浮培养）细胞。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由于科研用的体外培养细胞,缺少体内组织支架(纤维结缔组织等),细胞容易散开,高速离心既可减少细胞损耗,又可促使细胞成块,而且琼脂糖模具给细胞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块</w:t>
      </w:r>
      <w:r>
        <w:rPr>
          <w:rFonts w:ascii="宋体" w:hAnsi="宋体" w:eastAsia="宋体" w:cs="宋体"/>
          <w:sz w:val="24"/>
          <w:szCs w:val="24"/>
        </w:rPr>
        <w:t>很好的保护，使其方便从离心管中较完整地取出而不易碎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8" w:name="_Toc3146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实验仪器</w:t>
      </w:r>
      <w:bookmarkEnd w:id="16"/>
      <w:bookmarkEnd w:id="17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、试剂耗材</w:t>
      </w:r>
      <w:bookmarkEnd w:id="1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87" w:beforeLines="100" w:after="287" w:afterLines="100" w:line="240" w:lineRule="auto"/>
        <w:jc w:val="both"/>
        <w:textAlignment w:val="auto"/>
        <w:outlineLvl w:val="1"/>
        <w:rPr>
          <w:rFonts w:hint="eastAsia"/>
          <w:lang w:val="en-US" w:eastAsia="zh-CN"/>
        </w:rPr>
      </w:pPr>
      <w:bookmarkStart w:id="19" w:name="_Toc21893"/>
      <w:bookmarkStart w:id="20" w:name="_Toc21979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.1仪器</w:t>
      </w:r>
      <w:bookmarkEnd w:id="19"/>
      <w:bookmarkEnd w:id="20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-12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JB-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电子天平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LABGIC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LGL-2003E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微波炉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格兰仕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高速离心机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87" w:beforeLines="100" w:after="287" w:afterLines="100" w:line="240" w:lineRule="auto"/>
        <w:jc w:val="both"/>
        <w:textAlignment w:val="auto"/>
        <w:outlineLvl w:val="1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1" w:name="_Toc6063"/>
      <w:bookmarkStart w:id="22" w:name="_Toc17005"/>
      <w:bookmarkStart w:id="23" w:name="_Toc149670081"/>
      <w:bookmarkStart w:id="24" w:name="_Toc85906423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.2试剂</w:t>
      </w:r>
      <w:bookmarkEnd w:id="21"/>
      <w:bookmarkEnd w:id="22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全精炼组织切片石蜡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58-60°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BS081-100g 琼脂糖 Agarose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BS081-100g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品红（标记用）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G1061-250ML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87" w:beforeLines="100" w:after="287" w:afterLines="100" w:line="240" w:lineRule="auto"/>
        <w:jc w:val="both"/>
        <w:textAlignment w:val="auto"/>
        <w:outlineLvl w:val="1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5" w:name="_Toc6885"/>
      <w:bookmarkStart w:id="26" w:name="_Toc16467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.3耗材</w:t>
      </w:r>
      <w:bookmarkEnd w:id="25"/>
      <w:bookmarkEnd w:id="26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REF-3053835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Ultra超优刀片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REF-3053835</w:t>
            </w: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7" w:name="_Toc24308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23"/>
      <w:bookmarkEnd w:id="24"/>
      <w:bookmarkEnd w:id="2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28" w:name="_Toc18328"/>
      <w:bookmarkStart w:id="29" w:name="_Toc4874"/>
      <w:bookmarkStart w:id="30" w:name="_Toc27275"/>
      <w:bookmarkStart w:id="31" w:name="_Toc9168"/>
      <w:bookmarkStart w:id="32" w:name="_Toc8714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1.品红标记：细胞/类器官悬液中滴入品红上色</w:t>
      </w:r>
      <w:bookmarkEnd w:id="28"/>
      <w:bookmarkEnd w:id="2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33" w:name="_Toc19621"/>
      <w:bookmarkStart w:id="34" w:name="_Toc21896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2.细胞/类器官沉淀：</w:t>
      </w:r>
      <w:bookmarkEnd w:id="33"/>
      <w:bookmarkEnd w:id="3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35" w:name="_Toc21459"/>
      <w:bookmarkStart w:id="36" w:name="_Toc10145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（1）将细胞离心管置于离心机，相同规格的离心管配平；离心机设定3000r/min，离心5min，肉眼看到细胞后停止</w:t>
      </w:r>
      <w:bookmarkEnd w:id="35"/>
      <w:bookmarkEnd w:id="3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37" w:name="_Toc10803"/>
      <w:bookmarkStart w:id="38" w:name="_Toc8590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（2）类器官悬液点色后静置，等类器官自然沉淀</w:t>
      </w:r>
      <w:bookmarkEnd w:id="37"/>
      <w:bookmarkEnd w:id="3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39" w:name="_Toc23477"/>
      <w:bookmarkStart w:id="40" w:name="_Toc10012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3.用移液枪将细胞离心管中的上清液吸出，剩下细胞和类器官离心管关好管盖备用</w:t>
      </w:r>
      <w:bookmarkEnd w:id="39"/>
      <w:bookmarkEnd w:id="4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41" w:name="_Toc9462"/>
      <w:bookmarkStart w:id="42" w:name="_Toc2986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4.配置琼4%浓度脂糖凝胶：琼脂糖与纯水置于锥形瓶中，轻轻混匀</w:t>
      </w:r>
      <w:bookmarkStart w:id="43" w:name="_Toc21139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；将锥形瓶放于微波炉中；中高火2min，拿出轻轻摇匀后再次中高火2min。</w:t>
      </w:r>
      <w:bookmarkEnd w:id="41"/>
      <w:bookmarkEnd w:id="42"/>
    </w:p>
    <w:bookmarkEnd w:id="43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44" w:name="_Toc1621"/>
      <w:bookmarkStart w:id="45" w:name="_Toc18236"/>
      <w:bookmarkStart w:id="46" w:name="_Toc10198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5.从微波炉中取出溶解的琼脂糖凝胶，趁凝固前用吸管滴离心管内，用镊子将细胞/类器官沉淀搅拌至琼脂糖中固定，离心管架于试管架上冷却</w:t>
      </w:r>
      <w:bookmarkEnd w:id="44"/>
      <w:bookmarkEnd w:id="45"/>
    </w:p>
    <w:bookmarkEnd w:id="46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47" w:name="_Toc26466"/>
      <w:bookmarkStart w:id="48" w:name="_Toc15903"/>
      <w:bookmarkStart w:id="49" w:name="_Toc7473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6.待琼脂糖凝胶冷却定型凝固后，取出琼脂糖凝胶，修整后进入石蜡包埋程序。</w:t>
      </w:r>
      <w:bookmarkEnd w:id="47"/>
      <w:bookmarkEnd w:id="48"/>
    </w:p>
    <w:bookmarkEnd w:id="30"/>
    <w:bookmarkEnd w:id="31"/>
    <w:bookmarkEnd w:id="32"/>
    <w:bookmarkEnd w:id="49"/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B6B4253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8505FC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8508BB"/>
    <w:rsid w:val="27AC402D"/>
    <w:rsid w:val="27B02D51"/>
    <w:rsid w:val="27B53A68"/>
    <w:rsid w:val="28117266"/>
    <w:rsid w:val="281B645A"/>
    <w:rsid w:val="287C4974"/>
    <w:rsid w:val="28C747BD"/>
    <w:rsid w:val="29876764"/>
    <w:rsid w:val="29E54C96"/>
    <w:rsid w:val="2A6E72C4"/>
    <w:rsid w:val="2AF21C5F"/>
    <w:rsid w:val="2AFD6FC6"/>
    <w:rsid w:val="2B053FA0"/>
    <w:rsid w:val="2B210D53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8146523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0413AC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D422B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AB5BD2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37379E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2137</Words>
  <Characters>2336</Characters>
  <Lines>29</Lines>
  <Paragraphs>8</Paragraphs>
  <TotalTime>0</TotalTime>
  <ScaleCrop>false</ScaleCrop>
  <LinksUpToDate>false</LinksUpToDate>
  <CharactersWithSpaces>2373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2024-07-10T09:13:04Z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8AE537F195574D4586FFEFB143739575_13</vt:lpwstr>
  </property>
</Properties>
</file>