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FJB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FJB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</w:rPr>
        <w:t>，COIP,</w:t>
      </w:r>
      <w:r>
        <w:rPr>
          <w:rFonts w:ascii="Times New Roman" w:hAnsi="Times New Roman" w:eastAsiaTheme="minorEastAsia"/>
          <w:sz w:val="24"/>
          <w:szCs w:val="24"/>
        </w:rPr>
        <w:t>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</w:t>
      </w:r>
      <w:r>
        <w:rPr>
          <w:rFonts w:hint="eastAsia" w:ascii="Times New Roman" w:hAnsi="Times New Roman" w:eastAsiaTheme="minorEastAsia"/>
          <w:sz w:val="24"/>
          <w:szCs w:val="24"/>
        </w:rPr>
        <w:t>CBA多因子检测，</w:t>
      </w:r>
      <w:r>
        <w:rPr>
          <w:rFonts w:ascii="Times New Roman" w:hAnsi="Times New Roman" w:eastAsiaTheme="minorEastAsia"/>
          <w:sz w:val="24"/>
          <w:szCs w:val="24"/>
        </w:rPr>
        <w:t>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服务项目：各类切片及染色服务，免疫荧光，免疫组化</w:t>
      </w:r>
      <w:r>
        <w:rPr>
          <w:rFonts w:hint="eastAsia" w:ascii="Times New Roman" w:hAnsi="Times New Roman" w:eastAsiaTheme="minorEastAsia"/>
          <w:sz w:val="24"/>
          <w:szCs w:val="24"/>
        </w:rPr>
        <w:t>,TUNEL</w:t>
      </w:r>
      <w:r>
        <w:rPr>
          <w:rFonts w:ascii="Times New Roman" w:hAnsi="Times New Roman" w:eastAsiaTheme="minorEastAsia"/>
          <w:sz w:val="24"/>
          <w:szCs w:val="24"/>
        </w:rPr>
        <w:t>，原位杂交染色</w:t>
      </w:r>
      <w:r>
        <w:rPr>
          <w:rFonts w:hint="eastAsia" w:ascii="Times New Roman" w:hAnsi="Times New Roman" w:eastAsiaTheme="minorEastAsia"/>
          <w:sz w:val="24"/>
          <w:szCs w:val="24"/>
        </w:rPr>
        <w:t>,组织芯片，全景扫描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</w:rPr>
        <w:t>，动物饲养，取材，手术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before="120" w:beforeLines="50" w:after="120" w:afterLines="50"/>
        <w:ind w:firstLine="480" w:firstLineChars="200"/>
        <w:jc w:val="center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spacing w:before="120" w:beforeLines="50" w:after="120" w:afterLines="50"/>
        <w:ind w:firstLine="562" w:firstLineChars="20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声明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before="120" w:beforeLines="50" w:after="120" w:afterLines="5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296"/>
          <w:tab w:val="center" w:pos="4720"/>
        </w:tabs>
        <w:spacing w:before="120" w:beforeLines="50" w:after="120" w:afterLines="5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0" w:name="_Toc26157"/>
      <w:r>
        <w:rPr>
          <w:rFonts w:ascii="Times New Roman" w:hAnsi="Times New Roman"/>
          <w:b/>
          <w:bCs/>
          <w:color w:val="000000"/>
          <w:sz w:val="28"/>
        </w:rPr>
        <w:t>注意事项</w:t>
      </w:r>
      <w:bookmarkEnd w:id="0"/>
    </w:p>
    <w:p>
      <w:pPr>
        <w:spacing w:before="120" w:beforeLines="50" w:after="120" w:afterLines="50"/>
        <w:jc w:val="center"/>
        <w:rPr>
          <w:rFonts w:ascii="Times New Roman" w:hAnsi="Times New Roman"/>
          <w:b/>
          <w:bCs/>
          <w:color w:val="000000"/>
          <w:sz w:val="28"/>
        </w:rPr>
      </w:pPr>
    </w:p>
    <w:p>
      <w:pPr>
        <w:tabs>
          <w:tab w:val="left" w:pos="4380"/>
        </w:tabs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bookmarkStart w:id="1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1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>
      <w:pPr>
        <w:spacing w:before="120" w:beforeLines="50" w:after="120" w:afterLines="50"/>
        <w:ind w:firstLine="422" w:firstLineChars="175"/>
        <w:rPr>
          <w:rFonts w:ascii="Times New Roman" w:hAnsi="Times New Roman"/>
          <w:b/>
          <w:bCs/>
          <w:color w:val="000000"/>
          <w:sz w:val="24"/>
          <w:szCs w:val="24"/>
        </w:rPr>
      </w:pPr>
    </w:p>
    <w:p>
      <w:pPr>
        <w:spacing w:before="120" w:beforeLines="50" w:after="120" w:afterLines="50"/>
        <w:ind w:firstLine="420" w:firstLineChars="175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94769809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"_Toc23149" </w:instrText>
              </w:r>
              <w:r>
                <w:fldChar w:fldCharType="separate"/>
              </w:r>
              <w:r>
                <w:rPr>
                  <w:rFonts w:hint="eastAsia" w:eastAsiaTheme="minorEastAsia"/>
                  <w:szCs w:val="28"/>
                </w:rPr>
                <w:t>一、</w:t>
              </w:r>
              <w:r>
                <w:rPr>
                  <w:rFonts w:eastAsiaTheme="minorEastAsia"/>
                  <w:szCs w:val="28"/>
                </w:rPr>
                <w:t>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_Toc23149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"_Toc9618"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bCs/>
                  <w:szCs w:val="28"/>
                </w:rPr>
                <w:t>二、</w:t>
              </w:r>
              <w:r>
                <w:rPr>
                  <w:rFonts w:ascii="Times New Roman" w:hAnsi="Times New Roman"/>
                  <w:bCs/>
                  <w:szCs w:val="28"/>
                </w:rPr>
                <w:t>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_Toc9618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"_Toc27849"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bCs/>
                  <w:szCs w:val="28"/>
                </w:rPr>
                <w:t>三、</w:t>
              </w:r>
              <w:r>
                <w:rPr>
                  <w:rFonts w:ascii="Times New Roman" w:hAnsi="Times New Roman"/>
                  <w:bCs/>
                  <w:szCs w:val="28"/>
                </w:rPr>
                <w:t>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_Toc27849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"_Toc4957"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.1仪器</w:t>
              </w:r>
              <w:r>
                <w:tab/>
              </w:r>
              <w:r>
                <w:fldChar w:fldCharType="begin"/>
              </w:r>
              <w:r>
                <w:instrText xml:space="preserve"> PAGEREF _Toc4957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"_Toc2153"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.2试剂</w:t>
              </w:r>
              <w:r>
                <w:tab/>
              </w:r>
              <w:r>
                <w:fldChar w:fldCharType="begin"/>
              </w:r>
              <w:r>
                <w:instrText xml:space="preserve"> PAGEREF _Toc2153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"_Toc5793"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.3耗材</w:t>
              </w:r>
              <w:r>
                <w:tab/>
              </w:r>
              <w:r>
                <w:fldChar w:fldCharType="begin"/>
              </w:r>
              <w:r>
                <w:instrText xml:space="preserve"> PAGEREF _Toc5793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"_Toc27856" </w:instrText>
              </w:r>
              <w:r>
                <w:fldChar w:fldCharType="separate"/>
              </w:r>
              <w:r>
                <w:rPr>
                  <w:rFonts w:hint="eastAsia"/>
                  <w:szCs w:val="28"/>
                </w:rPr>
                <w:t>四、</w:t>
              </w:r>
              <w:r>
                <w:rPr>
                  <w:rFonts w:ascii="Times New Roman" w:hAnsi="Times New Roman"/>
                  <w:szCs w:val="28"/>
                </w:rPr>
                <w:t>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_Toc27856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"_Toc19694"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8"/>
                </w:rPr>
                <w:t>五、染色结果</w:t>
              </w:r>
              <w:r>
                <w:tab/>
              </w:r>
              <w:r>
                <w:rPr>
                  <w:rFonts w:hint="eastAsia"/>
                </w:rPr>
                <w:t>7</w:t>
              </w:r>
              <w:r>
                <w:rPr>
                  <w:rFonts w:hint="eastAsia"/>
                </w:rPr>
                <w:fldChar w:fldCharType="end"/>
              </w:r>
            </w:p>
            <w:p>
              <w:pPr>
                <w:rPr>
                  <w:b/>
                  <w:bCs/>
                  <w:sz w:val="24"/>
                  <w:szCs w:val="24"/>
                  <w:lang w:val="zh-CN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>
          <w:pPr>
            <w:rPr>
              <w:sz w:val="24"/>
              <w:szCs w:val="24"/>
            </w:rPr>
          </w:pP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54712428"/>
      <w:bookmarkStart w:id="3" w:name="_Toc509220866"/>
      <w:bookmarkStart w:id="4" w:name="_Toc40709121"/>
      <w:bookmarkStart w:id="5" w:name="_Toc85906420"/>
      <w:bookmarkStart w:id="6" w:name="_Toc149670078"/>
      <w:bookmarkStart w:id="7" w:name="_Toc67061766"/>
      <w:bookmarkStart w:id="8" w:name="_Toc23149"/>
      <w:bookmarkStart w:id="9" w:name="_Toc67067673"/>
      <w:r>
        <w:rPr>
          <w:rFonts w:hint="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spacing w:before="120" w:beforeLines="50" w:after="120" w:afterLines="50"/>
        <w:ind w:left="562" w:hanging="562" w:hangingChars="200"/>
        <w:jc w:val="left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0" w:name="_Toc9618"/>
      <w:bookmarkStart w:id="11" w:name="_Toc5015"/>
      <w:r>
        <w:rPr>
          <w:rFonts w:hint="eastAsia"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实验简介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beforeLines="50" w:after="120" w:afterLines="50"/>
        <w:ind w:left="0" w:firstLine="562" w:firstLineChars="200"/>
        <w:jc w:val="both"/>
        <w:textAlignment w:val="auto"/>
        <w:outlineLvl w:val="0"/>
        <w:rPr>
          <w:rFonts w:hint="eastAsia"/>
          <w:bCs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bCs/>
          <w:sz w:val="24"/>
        </w:rPr>
        <w:t>FJB染色的原理是FJB染液是一种带荧光的物质，可以与变性的神经元结合从而发绿色荧光，而正常神经元不会与FJB染液结合所以不发荧光</w:t>
      </w:r>
    </w:p>
    <w:p>
      <w:pPr>
        <w:spacing w:before="120" w:beforeLines="50" w:after="120" w:afterLines="50"/>
        <w:jc w:val="left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napToGrid w:val="0"/>
        <w:spacing w:before="120" w:beforeLines="50" w:after="120" w:afterLines="5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2" w:name="_Toc3757"/>
      <w:bookmarkStart w:id="13" w:name="_Toc27849"/>
      <w:r>
        <w:rPr>
          <w:rFonts w:hint="eastAsia"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实验仪器、试剂耗材</w:t>
      </w:r>
      <w:bookmarkEnd w:id="12"/>
      <w:bookmarkEnd w:id="13"/>
    </w:p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4" w:name="_Toc2717"/>
      <w:bookmarkStart w:id="15" w:name="_Toc4957"/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.1仪器</w:t>
      </w:r>
      <w:bookmarkEnd w:id="14"/>
      <w:bookmarkEnd w:id="15"/>
    </w:p>
    <w:tbl>
      <w:tblPr>
        <w:tblStyle w:val="15"/>
        <w:tblW w:w="8478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3397"/>
        <w:gridCol w:w="264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436" w:type="dxa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仪器名称</w:t>
            </w:r>
          </w:p>
        </w:tc>
        <w:tc>
          <w:tcPr>
            <w:tcW w:w="3397" w:type="dxa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品牌</w:t>
            </w:r>
          </w:p>
        </w:tc>
        <w:tc>
          <w:tcPr>
            <w:tcW w:w="2645" w:type="dxa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组织脱水机</w:t>
            </w:r>
          </w:p>
        </w:tc>
        <w:tc>
          <w:tcPr>
            <w:tcW w:w="339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JT-12S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石蜡包埋机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病理切片机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上海徕卡仪器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冻台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组织摊片机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烤箱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绍兴泸越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bookmarkStart w:id="16" w:name="_Toc10658"/>
            <w:r>
              <w:rPr>
                <w:rFonts w:hint="eastAsia" w:cs="宋体" w:asciiTheme="minorEastAsia" w:hAnsiTheme="minorEastAsia" w:eastAsiaTheme="minorEastAsia"/>
                <w:szCs w:val="21"/>
              </w:rPr>
              <w:t>微波炉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格兰仕微波炉电器有限公司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脱色摇床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涡旋混合器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掌上离心机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Cs/>
                <w:cap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移液枪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Dragon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组化笔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Gene tech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冰箱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青岛海尔股份有限公司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荧光生物显微镜</w:t>
            </w:r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广州市明美光电技术有限公司</w:t>
            </w:r>
          </w:p>
        </w:tc>
        <w:tc>
          <w:tcPr>
            <w:tcW w:w="2645" w:type="dxa"/>
            <w:tcBorders>
              <w:top w:val="nil"/>
              <w:lef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MF23-M</w:t>
            </w:r>
          </w:p>
        </w:tc>
      </w:tr>
    </w:tbl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.2试剂</w:t>
      </w:r>
      <w:bookmarkEnd w:id="16"/>
    </w:p>
    <w:tbl>
      <w:tblPr>
        <w:tblStyle w:val="15"/>
        <w:tblW w:w="8510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3405"/>
        <w:gridCol w:w="262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无水乙醇（AR）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bookmarkStart w:id="17" w:name="_Toc17607"/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冰醋酸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成都市科隆化学品有限公司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bottom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t>中性树胶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bottom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t>上海懿洋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bottom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t>YSQN41-91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DAPI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biosharp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二甲苯（AR）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FJB染料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默克生命科学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auto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AG310</w:t>
            </w:r>
          </w:p>
        </w:tc>
      </w:tr>
    </w:tbl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.3耗材</w:t>
      </w:r>
      <w:bookmarkEnd w:id="17"/>
    </w:p>
    <w:tbl>
      <w:tblPr>
        <w:tblStyle w:val="15"/>
        <w:tblW w:w="8510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3405"/>
        <w:gridCol w:w="262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粘附性载玻片</w:t>
            </w:r>
          </w:p>
        </w:tc>
        <w:tc>
          <w:tcPr>
            <w:tcW w:w="3405" w:type="dxa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显微镜盖玻片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病理刀片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epredia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组织包埋盒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nil"/>
              <w:lef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22022</w:t>
            </w:r>
          </w:p>
        </w:tc>
      </w:tr>
    </w:tbl>
    <w:p>
      <w:pPr>
        <w:pStyle w:val="64"/>
        <w:numPr>
          <w:ilvl w:val="0"/>
          <w:numId w:val="0"/>
        </w:numPr>
        <w:spacing w:before="120" w:beforeLines="50" w:after="120" w:line="240" w:lineRule="auto"/>
        <w:outlineLvl w:val="0"/>
        <w:rPr>
          <w:rFonts w:eastAsia="宋体"/>
          <w:kern w:val="1"/>
          <w:sz w:val="28"/>
          <w:szCs w:val="28"/>
        </w:rPr>
      </w:pPr>
      <w:bookmarkStart w:id="18" w:name="_Toc14512"/>
      <w:bookmarkStart w:id="19" w:name="_Toc6790"/>
      <w:r>
        <w:rPr>
          <w:rFonts w:hint="eastAsia" w:eastAsia="宋体"/>
          <w:kern w:val="1"/>
          <w:sz w:val="28"/>
          <w:szCs w:val="28"/>
        </w:rPr>
        <w:t>四、</w:t>
      </w:r>
      <w:r>
        <w:rPr>
          <w:rFonts w:eastAsia="宋体"/>
          <w:kern w:val="1"/>
          <w:sz w:val="28"/>
          <w:szCs w:val="28"/>
        </w:rPr>
        <w:t>实验步骤</w:t>
      </w:r>
      <w:bookmarkEnd w:id="18"/>
      <w:bookmarkEnd w:id="19"/>
      <w:bookmarkStart w:id="20" w:name="_Toc17182"/>
      <w:bookmarkStart w:id="21" w:name="_Toc9168"/>
      <w:bookmarkStart w:id="22" w:name="_Toc8714"/>
      <w:bookmarkStart w:id="23" w:name="_Toc27275"/>
    </w:p>
    <w:p>
      <w:pPr>
        <w:snapToGrid w:val="0"/>
        <w:spacing w:before="120" w:beforeLines="50" w:after="120" w:afterLines="50"/>
        <w:ind w:firstLine="480" w:firstLineChars="200"/>
        <w:outlineLvl w:val="0"/>
        <w:rPr>
          <w:bCs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/>
          <w:bCs/>
          <w:sz w:val="24"/>
        </w:rPr>
        <w:t>.1石蜡切片脱蜡至水</w:t>
      </w:r>
      <w:bookmarkEnd w:id="20"/>
      <w:r>
        <w:rPr>
          <w:rFonts w:hint="eastAsia"/>
          <w:bCs/>
          <w:sz w:val="24"/>
        </w:rPr>
        <w:t>，春夏秋：二甲苯I 10min-二甲苯II 10min-二甲苯III 10min-无水乙醇I 5min-无水乙醇II 5min-95%乙醇 5min-85%乙醇 5min-75%乙醇 5min-纯水 5min。冬天：二甲苯每缸时间延长至15min。</w:t>
      </w:r>
    </w:p>
    <w:bookmarkEnd w:id="21"/>
    <w:bookmarkEnd w:id="22"/>
    <w:bookmarkEnd w:id="23"/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default" w:eastAsia="宋体"/>
          <w:bCs/>
          <w:sz w:val="24"/>
          <w:lang w:val="en-US" w:eastAsia="zh-CN"/>
        </w:rPr>
      </w:pPr>
      <w:r>
        <w:rPr>
          <w:rFonts w:hint="eastAsia"/>
          <w:bCs/>
          <w:sz w:val="24"/>
        </w:rPr>
        <w:t>4.2</w:t>
      </w:r>
      <w:r>
        <w:rPr>
          <w:rFonts w:ascii="宋体" w:hAnsi="宋体" w:eastAsia="宋体" w:cs="宋体"/>
          <w:sz w:val="24"/>
          <w:szCs w:val="24"/>
        </w:rPr>
        <w:t>滴加FJB工作液：组化笔画圈，用现配的50%冰醋酸作溶剂，按 1:400 配置 FJB 工作液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加入稀释好的FJB绿色荧光探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针，4</w:t>
      </w:r>
      <w:r>
        <w:rPr>
          <w:rFonts w:ascii="宋体" w:hAnsi="宋体" w:eastAsia="宋体" w:cs="宋体"/>
          <w:sz w:val="24"/>
          <w:szCs w:val="24"/>
        </w:rPr>
        <w:t>°过夜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ascii="宋体" w:hAnsi="宋体" w:eastAsia="宋体" w:cs="宋体"/>
          <w:sz w:val="24"/>
          <w:szCs w:val="24"/>
        </w:rPr>
      </w:pPr>
      <w:bookmarkStart w:id="24" w:name="_Toc16101"/>
      <w:r>
        <w:rPr>
          <w:rFonts w:hint="eastAsia" w:ascii="宋体" w:hAnsi="宋体" w:eastAsia="宋体" w:cs="宋体"/>
          <w:sz w:val="24"/>
          <w:szCs w:val="24"/>
        </w:rPr>
        <w:t>4.</w:t>
      </w:r>
      <w:bookmarkEnd w:id="2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 </w:t>
      </w:r>
      <w:r>
        <w:rPr>
          <w:rFonts w:ascii="宋体" w:hAnsi="宋体" w:eastAsia="宋体" w:cs="宋体"/>
          <w:sz w:val="24"/>
          <w:szCs w:val="24"/>
        </w:rPr>
        <w:t>DAPI复染核：DAPI染核8分钟，纯水冲洗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4.4</w:t>
      </w:r>
      <w:r>
        <w:rPr>
          <w:rFonts w:ascii="宋体" w:hAnsi="宋体" w:eastAsia="宋体" w:cs="宋体"/>
          <w:sz w:val="24"/>
          <w:szCs w:val="24"/>
        </w:rPr>
        <w:t>封片：用吹风机吹干，二甲苯透明1min，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中性树胶</w:t>
      </w:r>
      <w:r>
        <w:rPr>
          <w:rFonts w:ascii="宋体" w:hAnsi="宋体" w:eastAsia="宋体" w:cs="宋体"/>
          <w:sz w:val="24"/>
          <w:szCs w:val="24"/>
        </w:rPr>
        <w:t>封片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bookmarkStart w:id="25" w:name="_GoBack"/>
      <w:bookmarkEnd w:id="25"/>
      <w:r>
        <w:rPr>
          <w:rFonts w:ascii="宋体" w:hAnsi="宋体" w:eastAsia="宋体" w:cs="宋体"/>
          <w:sz w:val="24"/>
          <w:szCs w:val="24"/>
        </w:rPr>
        <w:t>镜检。</w:t>
      </w:r>
    </w:p>
    <w:p>
      <w:pPr>
        <w:spacing w:before="120" w:beforeLines="50" w:after="120" w:afterLines="5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五、染色结果</w:t>
      </w:r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DAPI通道细胞核为蓝色，488通道阳性为绿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DAPI激发波长330-380nm，发射波长 420nm；488激发波长465-495nm，发射 波长515-555nm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。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MTZjMDVkMDc2NGZlN2UzMGJlMTA4ODg0YmU0YmQ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6441C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1390"/>
    <w:rsid w:val="002B52FF"/>
    <w:rsid w:val="002C00D8"/>
    <w:rsid w:val="002C048B"/>
    <w:rsid w:val="002C1AD8"/>
    <w:rsid w:val="002C4735"/>
    <w:rsid w:val="002C6A9B"/>
    <w:rsid w:val="002C7AB0"/>
    <w:rsid w:val="002D2182"/>
    <w:rsid w:val="002D32AE"/>
    <w:rsid w:val="002E1DFF"/>
    <w:rsid w:val="002E257D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1726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2FFA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26F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2D6C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9740BF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47968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D17F96"/>
    <w:rsid w:val="53E14ED3"/>
    <w:rsid w:val="54AC42D6"/>
    <w:rsid w:val="54FB217D"/>
    <w:rsid w:val="551B6739"/>
    <w:rsid w:val="551E569C"/>
    <w:rsid w:val="557C1FAA"/>
    <w:rsid w:val="557F01C6"/>
    <w:rsid w:val="55E5675C"/>
    <w:rsid w:val="56584CD7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5716E66"/>
    <w:rsid w:val="66251F2C"/>
    <w:rsid w:val="66AB04AA"/>
    <w:rsid w:val="66BD32BC"/>
    <w:rsid w:val="66E5229D"/>
    <w:rsid w:val="67592E6B"/>
    <w:rsid w:val="67FC6E05"/>
    <w:rsid w:val="687726DF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BB404C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2C1BF9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autoRedefine/>
    <w:qFormat/>
    <w:uiPriority w:val="0"/>
    <w:pPr>
      <w:numPr>
        <w:ilvl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autoRedefine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2155</Words>
  <Characters>2522</Characters>
  <Lines>30</Lines>
  <Paragraphs>8</Paragraphs>
  <TotalTime>10</TotalTime>
  <ScaleCrop>false</ScaleCrop>
  <LinksUpToDate>false</LinksUpToDate>
  <CharactersWithSpaces>2582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Admin</cp:lastModifiedBy>
  <cp:lastPrinted>2016-09-29T15:20:00Z</cp:lastPrinted>
  <dcterms:modified xsi:type="dcterms:W3CDTF">2024-07-05T03:13:59Z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2E880399AB8C4FA686D34F3A2B70A6E8_13</vt:lpwstr>
  </property>
</Properties>
</file>