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65AC0" w14:textId="7BFE12D1" w:rsidR="004C668E" w:rsidRPr="00B33370" w:rsidRDefault="00D125CC" w:rsidP="00D125CC"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 w:rsidRPr="00B3337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161FA6BA" wp14:editId="6AEF8638">
            <wp:simplePos x="0" y="0"/>
            <wp:positionH relativeFrom="column">
              <wp:posOffset>1677035</wp:posOffset>
            </wp:positionH>
            <wp:positionV relativeFrom="paragraph">
              <wp:posOffset>231775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337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60272BF3" wp14:editId="53ED3511">
            <wp:simplePos x="0" y="0"/>
            <wp:positionH relativeFrom="column">
              <wp:posOffset>-847090</wp:posOffset>
            </wp:positionH>
            <wp:positionV relativeFrom="paragraph">
              <wp:posOffset>-969645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447EC" w14:textId="21C33460" w:rsidR="004C668E" w:rsidRPr="00B33370" w:rsidRDefault="00036C67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 w:rsidRPr="00B3337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4FEC29" wp14:editId="65E0C08E">
                <wp:simplePos x="0" y="0"/>
                <wp:positionH relativeFrom="column">
                  <wp:posOffset>-843915</wp:posOffset>
                </wp:positionH>
                <wp:positionV relativeFrom="paragraph">
                  <wp:posOffset>819785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B6FCA" w14:textId="6728FCAA" w:rsidR="00D125CC" w:rsidRPr="006D737A" w:rsidRDefault="00D125CC" w:rsidP="00D125CC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流式抗体染色</w:t>
                            </w:r>
                            <w:r w:rsidRPr="00F25A66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4FEC29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left:0;text-align:left;margin-left:-66.45pt;margin-top:64.55pt;width:594.8pt;height:96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" filled="f" stroked="f" strokeweight=".5pt">
                <v:textbox>
                  <w:txbxContent>
                    <w:p w14:paraId="32DB6FCA" w14:textId="6728FCAA" w:rsidR="00D125CC" w:rsidRPr="006D737A" w:rsidRDefault="00D125CC" w:rsidP="00D125CC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流式抗体染色</w:t>
                      </w:r>
                      <w:r w:rsidRPr="00F25A66"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 w:rsidRPr="00B3337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853BC" wp14:editId="2BFD8114">
                <wp:simplePos x="0" y="0"/>
                <wp:positionH relativeFrom="column">
                  <wp:posOffset>1160145</wp:posOffset>
                </wp:positionH>
                <wp:positionV relativeFrom="paragraph">
                  <wp:posOffset>2158365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59A94" w14:textId="77777777" w:rsidR="00D125CC" w:rsidRDefault="00D125CC" w:rsidP="00D125CC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853BC" id="文本框 27" o:spid="_x0000_s1027" type="#_x0000_t202" style="position:absolute;left:0;text-align:left;margin-left:91.35pt;margin-top:169.95pt;width:303.3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" filled="f" stroked="f" strokeweight=".5pt">
                <v:textbox>
                  <w:txbxContent>
                    <w:p w14:paraId="69159A94" w14:textId="77777777" w:rsidR="00D125CC" w:rsidRDefault="00D125CC" w:rsidP="00D125CC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 w:rsidR="00D125CC" w:rsidRPr="00B3337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B2A481" wp14:editId="1D88F735">
                <wp:simplePos x="0" y="0"/>
                <wp:positionH relativeFrom="column">
                  <wp:posOffset>-840740</wp:posOffset>
                </wp:positionH>
                <wp:positionV relativeFrom="paragraph">
                  <wp:posOffset>6652260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Overlap w:val="never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D125CC" w:rsidRPr="006D737A" w14:paraId="4AFC807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B79F3FA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091ABD1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F793D47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930AA28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125CC" w:rsidRPr="006D737A" w14:paraId="7BF03552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3D86CEE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0D7C64C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0DF114C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8A77995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125CC" w:rsidRPr="006D737A" w14:paraId="7E14CCF3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93A9615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79C70E1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7A34BFD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EA72A76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125CC" w:rsidRPr="006D737A" w14:paraId="01C0CBCF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F078F8B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01ABEB5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D12FF4A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CD8BC68" w14:textId="77777777" w:rsidR="00D125CC" w:rsidRPr="00CD2DBF" w:rsidRDefault="00D125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57787F" w14:textId="77777777" w:rsidR="00D125CC" w:rsidRPr="006D737A" w:rsidRDefault="00D125CC" w:rsidP="00D125CC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2A481" id="文本框 28" o:spid="_x0000_s1028" type="#_x0000_t202" style="position:absolute;left:0;text-align:left;margin-left:-66.2pt;margin-top:523.8pt;width:595pt;height:2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" filled="f" stroked="f" strokeweight=".5pt">
                <v:textbox>
                  <w:txbxContent>
                    <w:tbl>
                      <w:tblPr>
                        <w:tblStyle w:val="af"/>
                        <w:tblOverlap w:val="never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D125CC" w:rsidRPr="006D737A" w14:paraId="4AFC8072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B79F3FA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091ABD1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F793D47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930AA28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125CC" w:rsidRPr="006D737A" w14:paraId="7BF03552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3D86CEE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0D7C64C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0DF114C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8A77995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125CC" w:rsidRPr="006D737A" w14:paraId="7E14CCF3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93A9615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79C70E1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7A34BFD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EA72A76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125CC" w:rsidRPr="006D737A" w14:paraId="01C0CBCF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F078F8B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01ABEB5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D12FF4A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CD8BC68" w14:textId="77777777" w:rsidR="00D125CC" w:rsidRPr="00CD2DBF" w:rsidRDefault="00D125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5C57787F" w14:textId="77777777" w:rsidR="00D125CC" w:rsidRPr="006D737A" w:rsidRDefault="00D125CC" w:rsidP="00D125CC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5CC" w:rsidRPr="00B33370">
        <w:rPr>
          <w:rFonts w:ascii="Times New Roman" w:hAnsi="Times New Roman"/>
          <w:sz w:val="24"/>
          <w:szCs w:val="24"/>
        </w:rPr>
        <w:br w:type="page"/>
      </w:r>
    </w:p>
    <w:p w14:paraId="26FB6431" w14:textId="77777777" w:rsidR="00655FAF" w:rsidRPr="00F05ED3" w:rsidRDefault="00655FAF" w:rsidP="00655FAF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153F6905" w14:textId="77777777" w:rsidR="00655FAF" w:rsidRPr="00F05ED3" w:rsidRDefault="00655FAF" w:rsidP="00655FAF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您好！</w:t>
      </w:r>
    </w:p>
    <w:p w14:paraId="3CACA7A7" w14:textId="77777777" w:rsidR="00655FAF" w:rsidRPr="00F05ED3" w:rsidRDefault="00655FAF" w:rsidP="00655FAF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成都奥创生物科技有限公司</w:t>
      </w:r>
      <w:r w:rsidRPr="00F05ED3">
        <w:rPr>
          <w:rFonts w:ascii="Times New Roman" w:eastAsiaTheme="minorEastAsia" w:hAnsi="Times New Roman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 w:rsidRPr="00F05ED3">
        <w:rPr>
          <w:rFonts w:ascii="Times New Roman" w:eastAsiaTheme="minorEastAsia" w:hAnsi="Times New Roman"/>
          <w:sz w:val="24"/>
          <w:szCs w:val="24"/>
        </w:rPr>
        <w:t>CRO</w:t>
      </w:r>
      <w:r w:rsidRPr="00F05ED3">
        <w:rPr>
          <w:rFonts w:ascii="Times New Roman" w:eastAsiaTheme="minorEastAsia" w:hAnsi="Times New Roman"/>
          <w:sz w:val="24"/>
          <w:szCs w:val="24"/>
        </w:rPr>
        <w:t>外包服务等。</w:t>
      </w:r>
    </w:p>
    <w:p w14:paraId="46A88C68" w14:textId="77777777" w:rsidR="00655FAF" w:rsidRPr="00F05ED3" w:rsidRDefault="00655FAF" w:rsidP="00655FAF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4B1F4A59" w14:textId="77777777" w:rsidR="00655FAF" w:rsidRPr="00F05ED3" w:rsidRDefault="00655FAF" w:rsidP="00655FAF">
      <w:pPr>
        <w:numPr>
          <w:ilvl w:val="0"/>
          <w:numId w:val="10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0A7406A3" w14:textId="77777777" w:rsidR="00655FAF" w:rsidRPr="00F05ED3" w:rsidRDefault="00655FAF" w:rsidP="00655F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 w:rsidRPr="00F05ED3">
        <w:rPr>
          <w:rFonts w:ascii="Times New Roman" w:eastAsiaTheme="minorEastAsia" w:hAnsi="Times New Roman"/>
          <w:sz w:val="24"/>
          <w:szCs w:val="24"/>
        </w:rPr>
        <w:t xml:space="preserve">    </w:t>
      </w:r>
      <w:r w:rsidRPr="00F05ED3"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202F4793" w14:textId="77777777" w:rsidR="00655FAF" w:rsidRPr="00F05ED3" w:rsidRDefault="00655FAF" w:rsidP="00655FAF">
      <w:pPr>
        <w:numPr>
          <w:ilvl w:val="0"/>
          <w:numId w:val="10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50D99A42" w14:textId="77777777" w:rsidR="00655FAF" w:rsidRPr="00F05ED3" w:rsidRDefault="00655FAF" w:rsidP="00655F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，荧光定量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，微滴式数字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46FFB73C" w14:textId="77777777" w:rsidR="00655FAF" w:rsidRPr="00F05ED3" w:rsidRDefault="00655FAF" w:rsidP="00655FAF">
      <w:pPr>
        <w:numPr>
          <w:ilvl w:val="0"/>
          <w:numId w:val="10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5B2549CB" w14:textId="77777777" w:rsidR="00655FAF" w:rsidRPr="00F05ED3" w:rsidRDefault="00655FAF" w:rsidP="00655F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W</w:t>
      </w:r>
      <w:r w:rsidRPr="00F05ED3">
        <w:rPr>
          <w:rFonts w:ascii="Times New Roman" w:eastAsiaTheme="minorEastAsia" w:hAnsi="Times New Roman"/>
          <w:sz w:val="24"/>
          <w:szCs w:val="24"/>
        </w:rPr>
        <w:t>estern blot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COIP,</w:t>
      </w:r>
      <w:r w:rsidRPr="00F05ED3">
        <w:rPr>
          <w:rFonts w:ascii="Times New Roman" w:eastAsiaTheme="minorEastAsia" w:hAnsi="Times New Roman"/>
          <w:sz w:val="24"/>
          <w:szCs w:val="24"/>
        </w:rPr>
        <w:t>无标记分子互作检测，</w:t>
      </w:r>
      <w:r w:rsidRPr="00F05ED3">
        <w:rPr>
          <w:rFonts w:ascii="Times New Roman" w:eastAsiaTheme="minorEastAsia" w:hAnsi="Times New Roman"/>
          <w:sz w:val="24"/>
          <w:szCs w:val="24"/>
        </w:rPr>
        <w:t>ELISA</w:t>
      </w:r>
      <w:r w:rsidRPr="00F05ED3"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408CD826" w14:textId="77777777" w:rsidR="00655FAF" w:rsidRPr="00F05ED3" w:rsidRDefault="00655FAF" w:rsidP="00655FAF">
      <w:pPr>
        <w:numPr>
          <w:ilvl w:val="0"/>
          <w:numId w:val="10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764CF6C1" w14:textId="77777777" w:rsidR="00655FAF" w:rsidRPr="00F05ED3" w:rsidRDefault="00655FAF" w:rsidP="00655F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CBA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 w:rsidRPr="00F05ED3"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01A338DD" w14:textId="77777777" w:rsidR="00655FAF" w:rsidRPr="00F05ED3" w:rsidRDefault="00655FAF" w:rsidP="00655FAF">
      <w:pPr>
        <w:numPr>
          <w:ilvl w:val="0"/>
          <w:numId w:val="10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6DC91561" w14:textId="77777777" w:rsidR="00655FAF" w:rsidRPr="00F05ED3" w:rsidRDefault="00655FAF" w:rsidP="00655F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 w:rsidRPr="00F05ED3"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 w:rsidRPr="00F05ED3"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564612B0" w14:textId="77777777" w:rsidR="00655FAF" w:rsidRPr="00F05ED3" w:rsidRDefault="00655FAF" w:rsidP="00655FAF">
      <w:pPr>
        <w:numPr>
          <w:ilvl w:val="0"/>
          <w:numId w:val="10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5947D742" w14:textId="77777777" w:rsidR="00655FAF" w:rsidRPr="00F05ED3" w:rsidRDefault="00655FAF" w:rsidP="00655F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,TUNEL</w:t>
      </w:r>
      <w:r w:rsidRPr="00F05ED3">
        <w:rPr>
          <w:rFonts w:ascii="Times New Roman" w:eastAsiaTheme="minorEastAsia" w:hAnsi="Times New Roman"/>
          <w:sz w:val="24"/>
          <w:szCs w:val="24"/>
        </w:rPr>
        <w:t>，原位杂交染色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 w:rsidRPr="00F05ED3">
        <w:rPr>
          <w:rFonts w:ascii="Times New Roman" w:eastAsiaTheme="minorEastAsia" w:hAnsi="Times New Roman"/>
          <w:sz w:val="24"/>
          <w:szCs w:val="24"/>
        </w:rPr>
        <w:t>等。</w:t>
      </w:r>
    </w:p>
    <w:p w14:paraId="3419D957" w14:textId="77777777" w:rsidR="00655FAF" w:rsidRPr="00F05ED3" w:rsidRDefault="00655FAF" w:rsidP="00655FAF">
      <w:pPr>
        <w:numPr>
          <w:ilvl w:val="0"/>
          <w:numId w:val="10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5EB3BAB1" w14:textId="77777777" w:rsidR="00655FAF" w:rsidRPr="00F05ED3" w:rsidRDefault="00655FAF" w:rsidP="00655F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 w:rsidRPr="00F05ED3">
        <w:rPr>
          <w:rFonts w:ascii="Times New Roman" w:eastAsiaTheme="minorEastAsia" w:hAnsi="Times New Roman"/>
          <w:sz w:val="24"/>
          <w:szCs w:val="24"/>
        </w:rPr>
        <w:t>。</w:t>
      </w:r>
    </w:p>
    <w:p w14:paraId="300DFB35" w14:textId="77777777" w:rsidR="00655FAF" w:rsidRDefault="00655FAF" w:rsidP="00655FAF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236AF11B" w14:textId="77777777" w:rsidR="00655FAF" w:rsidRDefault="00655FAF" w:rsidP="00655FAF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54C8CC77" w14:textId="6138D91D" w:rsidR="00655FAF" w:rsidRDefault="00655FAF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0FBD7C85" w14:textId="77777777" w:rsidR="00E465AF" w:rsidRDefault="00E465AF" w:rsidP="00E465AF">
      <w:pPr>
        <w:pStyle w:val="2"/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3116"/>
      <w:bookmarkStart w:id="2" w:name="_Toc169254413"/>
      <w:r>
        <w:rPr>
          <w:rFonts w:ascii="Times New Roman" w:hAnsi="Times New Roman"/>
          <w:sz w:val="28"/>
          <w:szCs w:val="28"/>
        </w:rPr>
        <w:lastRenderedPageBreak/>
        <w:t>声明</w:t>
      </w:r>
      <w:bookmarkEnd w:id="1"/>
      <w:bookmarkEnd w:id="2"/>
    </w:p>
    <w:p w14:paraId="735EB761" w14:textId="77777777" w:rsidR="00E465AF" w:rsidRDefault="00E465AF" w:rsidP="00E465AF">
      <w:pPr>
        <w:spacing w:beforeLines="50" w:before="120" w:afterLines="50" w:after="120"/>
        <w:rPr>
          <w:rFonts w:ascii="Times New Roman" w:hAnsi="Times New Roman"/>
        </w:rPr>
      </w:pPr>
    </w:p>
    <w:p w14:paraId="13AE05DE" w14:textId="77777777" w:rsidR="00E465AF" w:rsidRDefault="00E465AF" w:rsidP="00E465AF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623D26B" w14:textId="77777777" w:rsidR="00E465AF" w:rsidRDefault="00E465AF" w:rsidP="00E465AF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774C1242" w14:textId="77777777" w:rsidR="00E465AF" w:rsidRDefault="00E465AF" w:rsidP="00E465AF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3C656171" w14:textId="77777777" w:rsidR="00E465AF" w:rsidRDefault="00E465AF" w:rsidP="00E465AF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18580272" w14:textId="77777777" w:rsidR="00E465AF" w:rsidRDefault="00E465AF" w:rsidP="00E465AF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03629374" w14:textId="77777777" w:rsidR="00E465AF" w:rsidRDefault="00E465AF" w:rsidP="00E465AF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7BF79EA" w14:textId="77777777" w:rsidR="00E465AF" w:rsidRDefault="00E465AF" w:rsidP="00E465AF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07B50FBB" w14:textId="77777777" w:rsidR="00E465AF" w:rsidRDefault="00E465AF" w:rsidP="00E465AF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48292704" w14:textId="77777777" w:rsidR="00E465AF" w:rsidRDefault="00E465AF" w:rsidP="00E465AF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3658E0F3" w14:textId="05DE7561" w:rsidR="004C668E" w:rsidRPr="000D0796" w:rsidRDefault="00E465AF" w:rsidP="000D0796">
      <w:pPr>
        <w:widowControl/>
        <w:jc w:val="left"/>
        <w:rPr>
          <w:rFonts w:ascii="Times New Roman" w:hAnsi="Times New Roman" w:hint="eastAs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0ABA9D74" w14:textId="77777777" w:rsidR="004C668E" w:rsidRPr="00B33370" w:rsidRDefault="004C668E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</w:p>
    <w:bookmarkStart w:id="3" w:name="_Toc25695" w:displacedByCustomXml="next"/>
    <w:bookmarkStart w:id="4" w:name="_Toc27944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-1814412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7B9842" w14:textId="3FD8C8B1" w:rsidR="00E879D9" w:rsidRPr="00E879D9" w:rsidRDefault="00E879D9" w:rsidP="00E879D9">
          <w:pPr>
            <w:pStyle w:val="TOC"/>
            <w:jc w:val="center"/>
            <w:rPr>
              <w:color w:val="auto"/>
              <w:sz w:val="44"/>
              <w:szCs w:val="44"/>
            </w:rPr>
          </w:pPr>
          <w:r w:rsidRPr="00E879D9">
            <w:rPr>
              <w:color w:val="auto"/>
              <w:sz w:val="44"/>
              <w:szCs w:val="44"/>
              <w:lang w:val="zh-CN"/>
            </w:rPr>
            <w:t>目录</w:t>
          </w:r>
        </w:p>
        <w:p w14:paraId="7E59DAAC" w14:textId="6925781B" w:rsidR="000D0796" w:rsidRPr="000D0796" w:rsidRDefault="00E879D9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254413" w:history="1">
            <w:r w:rsidR="000D0796"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0D0796"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D0796"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D0796"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_Toc169254413 \h </w:instrText>
            </w:r>
            <w:r w:rsidR="000D0796"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0D0796"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D0796"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0D0796"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26FBD5" w14:textId="341139FD" w:rsidR="000D0796" w:rsidRPr="000D0796" w:rsidRDefault="000D0796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14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一、实验仪器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_Toc169254414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980440" w14:textId="24AAFD67" w:rsidR="000D0796" w:rsidRPr="000D0796" w:rsidRDefault="000D0796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15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试剂与耗材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_Toc169254415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E7FE57" w14:textId="2E45D08B" w:rsidR="000D0796" w:rsidRPr="000D0796" w:rsidRDefault="000D0796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16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三、实验步骤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_Toc169254416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152972" w14:textId="4E7B0F6D" w:rsidR="000D0796" w:rsidRPr="000D0796" w:rsidRDefault="000D0796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17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（一）样本前处理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_Toc169254417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E3CC16" w14:textId="08E84548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18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、组织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_Toc169254418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194162" w14:textId="73E9357A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19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、全血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_Toc169254419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EE1AD3" w14:textId="4F918CE2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0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细胞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_Toc169254420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8802C4" w14:textId="0B7B34C0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1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体液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_Toc169254421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DF0B8B" w14:textId="6AEEE1A7" w:rsidR="000D0796" w:rsidRPr="000D0796" w:rsidRDefault="000D0796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2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样本分组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_Toc169254422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CAB487" w14:textId="1BFCBDF4" w:rsidR="000D0796" w:rsidRPr="000D0796" w:rsidRDefault="000D0796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3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（三）染色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_Toc169254423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7C8181" w14:textId="2172CF0A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4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FVS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染色（选做）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_Toc169254424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80D8E6" w14:textId="3ACE9DCB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5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FC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阻断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_Toc169254425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0DE1BE" w14:textId="6CA173E7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6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、表抗染色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_Toc169254426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A2F56" w14:textId="7DCFE97E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7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、固定破膜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+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胞内染色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_Toc169254427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16ACB6" w14:textId="26AF37D3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8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5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、同型对照（选做）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_Toc169254428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ECC457" w14:textId="6063B847" w:rsidR="000D0796" w:rsidRPr="000D0796" w:rsidRDefault="000D0796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429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6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FMO</w:t>
            </w:r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（选做）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_Toc169254429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35321F" w14:textId="1EFF695B" w:rsidR="000D0796" w:rsidRDefault="000D0796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14:ligatures w14:val="standardContextual"/>
            </w:rPr>
          </w:pPr>
          <w:hyperlink w:anchor="_Toc169254430" w:history="1">
            <w:r w:rsidRPr="000D0796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四、实验结果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_Toc169254430 \h </w:instrTex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0D079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8CFB9F" w14:textId="5D66B7AB" w:rsidR="00E879D9" w:rsidRPr="00E879D9" w:rsidRDefault="00E879D9" w:rsidP="000D0796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E7B6F24" w14:textId="77777777" w:rsidR="000D0796" w:rsidRDefault="000D0796">
      <w:pPr>
        <w:widowControl/>
        <w:jc w:val="left"/>
        <w:rPr>
          <w:rFonts w:ascii="Times New Roman" w:hAnsi="Times New Roman"/>
          <w:b/>
          <w:sz w:val="36"/>
          <w:szCs w:val="36"/>
        </w:rPr>
      </w:pPr>
      <w:bookmarkStart w:id="5" w:name="_Toc169254414"/>
      <w:r>
        <w:br w:type="page"/>
      </w:r>
    </w:p>
    <w:p w14:paraId="3F70BE29" w14:textId="78F8DE77" w:rsidR="004C668E" w:rsidRPr="00B33370" w:rsidRDefault="00000000" w:rsidP="00B33370">
      <w:pPr>
        <w:pStyle w:val="10"/>
      </w:pPr>
      <w:r w:rsidRPr="00B33370">
        <w:lastRenderedPageBreak/>
        <w:t>一、实验仪器</w:t>
      </w:r>
      <w:bookmarkEnd w:id="4"/>
      <w:bookmarkEnd w:id="3"/>
      <w:bookmarkEnd w:id="5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4C668E" w:rsidRPr="00B33370" w14:paraId="3EC4A16E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3BFE23" w14:textId="77777777" w:rsidR="004C668E" w:rsidRPr="00B33370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917D5A" w14:textId="77777777" w:rsidR="004C668E" w:rsidRPr="00B33370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B82AA1A" w14:textId="77777777" w:rsidR="004C668E" w:rsidRPr="00B33370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4C668E" w:rsidRPr="00B33370" w14:paraId="2FEF2399" w14:textId="77777777">
        <w:trPr>
          <w:trHeight w:val="463"/>
        </w:trPr>
        <w:tc>
          <w:tcPr>
            <w:tcW w:w="3044" w:type="dxa"/>
            <w:vAlign w:val="center"/>
          </w:tcPr>
          <w:p w14:paraId="1871C7B7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60076748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17123104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COI-80</w:t>
            </w:r>
          </w:p>
        </w:tc>
      </w:tr>
      <w:tr w:rsidR="004C668E" w:rsidRPr="00B33370" w14:paraId="51C3C29A" w14:textId="77777777">
        <w:trPr>
          <w:trHeight w:val="453"/>
        </w:trPr>
        <w:tc>
          <w:tcPr>
            <w:tcW w:w="3044" w:type="dxa"/>
            <w:vAlign w:val="center"/>
          </w:tcPr>
          <w:p w14:paraId="04356074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0EC1FAA4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42B91768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FongCy</w:t>
            </w:r>
            <w:proofErr w:type="spellEnd"/>
            <w:r w:rsidRPr="00B33370">
              <w:rPr>
                <w:rFonts w:ascii="Times New Roman" w:hAnsi="Times New Roman"/>
                <w:sz w:val="24"/>
                <w:szCs w:val="24"/>
              </w:rPr>
              <w:t xml:space="preserve"> C2080</w:t>
            </w:r>
          </w:p>
        </w:tc>
      </w:tr>
      <w:tr w:rsidR="004C668E" w:rsidRPr="00B33370" w14:paraId="6DD8AF05" w14:textId="77777777">
        <w:trPr>
          <w:trHeight w:val="453"/>
        </w:trPr>
        <w:tc>
          <w:tcPr>
            <w:tcW w:w="3044" w:type="dxa"/>
            <w:vAlign w:val="center"/>
          </w:tcPr>
          <w:p w14:paraId="5E0D7545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4558C46A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3370">
              <w:rPr>
                <w:rFonts w:ascii="Times New Roman" w:hAnsi="Times New Roman"/>
                <w:sz w:val="24"/>
                <w:szCs w:val="24"/>
              </w:rPr>
              <w:t>尚光</w:t>
            </w:r>
            <w:proofErr w:type="gramEnd"/>
          </w:p>
        </w:tc>
        <w:tc>
          <w:tcPr>
            <w:tcW w:w="2610" w:type="dxa"/>
            <w:vAlign w:val="center"/>
          </w:tcPr>
          <w:p w14:paraId="7973E302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1FD</w:t>
            </w:r>
          </w:p>
        </w:tc>
      </w:tr>
      <w:tr w:rsidR="004C668E" w:rsidRPr="00B33370" w14:paraId="7EDCB7F1" w14:textId="77777777">
        <w:trPr>
          <w:trHeight w:val="453"/>
        </w:trPr>
        <w:tc>
          <w:tcPr>
            <w:tcW w:w="3044" w:type="dxa"/>
            <w:vAlign w:val="center"/>
          </w:tcPr>
          <w:p w14:paraId="2CBF5737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4381B152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SciloEGX</w:t>
            </w:r>
            <w:proofErr w:type="spellEnd"/>
          </w:p>
        </w:tc>
        <w:tc>
          <w:tcPr>
            <w:tcW w:w="2610" w:type="dxa"/>
            <w:vAlign w:val="center"/>
          </w:tcPr>
          <w:p w14:paraId="617C768C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CF1524R</w:t>
            </w:r>
          </w:p>
        </w:tc>
      </w:tr>
      <w:tr w:rsidR="004C668E" w:rsidRPr="00B33370" w14:paraId="4645FB89" w14:textId="77777777">
        <w:trPr>
          <w:trHeight w:val="453"/>
        </w:trPr>
        <w:tc>
          <w:tcPr>
            <w:tcW w:w="3044" w:type="dxa"/>
            <w:vAlign w:val="center"/>
          </w:tcPr>
          <w:p w14:paraId="748985A5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 w14:paraId="5AD8F6C3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 w14:paraId="507F7F5D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L-CM-4019</w:t>
            </w:r>
          </w:p>
        </w:tc>
      </w:tr>
      <w:tr w:rsidR="004C668E" w:rsidRPr="00B33370" w14:paraId="2CA647C1" w14:textId="77777777">
        <w:trPr>
          <w:trHeight w:val="453"/>
        </w:trPr>
        <w:tc>
          <w:tcPr>
            <w:tcW w:w="3044" w:type="dxa"/>
            <w:vAlign w:val="center"/>
          </w:tcPr>
          <w:p w14:paraId="05CF8E11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0689C6BF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6E9A3313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MV-100</w:t>
            </w:r>
          </w:p>
        </w:tc>
      </w:tr>
      <w:tr w:rsidR="004C668E" w:rsidRPr="00B33370" w14:paraId="3A1AEE3A" w14:textId="77777777">
        <w:trPr>
          <w:trHeight w:val="453"/>
        </w:trPr>
        <w:tc>
          <w:tcPr>
            <w:tcW w:w="3044" w:type="dxa"/>
            <w:vAlign w:val="center"/>
          </w:tcPr>
          <w:p w14:paraId="021B87AA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_Toc28846"/>
            <w:bookmarkStart w:id="7" w:name="_Toc9766"/>
            <w:r w:rsidRPr="00B33370">
              <w:rPr>
                <w:rFonts w:ascii="Times New Roman" w:hAnsi="Times New Roman"/>
                <w:sz w:val="24"/>
                <w:szCs w:val="24"/>
              </w:rPr>
              <w:t>手动</w:t>
            </w:r>
            <w:proofErr w:type="gramStart"/>
            <w:r w:rsidRPr="00B33370">
              <w:rPr>
                <w:rFonts w:ascii="Times New Roman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604" w:type="dxa"/>
            <w:vAlign w:val="center"/>
          </w:tcPr>
          <w:p w14:paraId="75304259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Thermo</w:t>
            </w:r>
            <w:proofErr w:type="spellEnd"/>
          </w:p>
        </w:tc>
        <w:tc>
          <w:tcPr>
            <w:tcW w:w="2610" w:type="dxa"/>
            <w:vAlign w:val="center"/>
          </w:tcPr>
          <w:p w14:paraId="576E3603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14:paraId="3631F872" w14:textId="77777777" w:rsidR="004C668E" w:rsidRPr="00B33370" w:rsidRDefault="00000000" w:rsidP="00B33370">
      <w:pPr>
        <w:pStyle w:val="10"/>
        <w:numPr>
          <w:ilvl w:val="0"/>
          <w:numId w:val="3"/>
        </w:numPr>
      </w:pPr>
      <w:bookmarkStart w:id="8" w:name="_Toc475364643"/>
      <w:bookmarkStart w:id="9" w:name="_Toc457909480"/>
      <w:bookmarkStart w:id="10" w:name="_Toc457908950"/>
      <w:bookmarkStart w:id="11" w:name="_Toc169254415"/>
      <w:bookmarkEnd w:id="8"/>
      <w:bookmarkEnd w:id="9"/>
      <w:bookmarkEnd w:id="10"/>
      <w:r w:rsidRPr="00B33370">
        <w:t>试剂与耗材</w:t>
      </w:r>
      <w:bookmarkStart w:id="12" w:name="_Toc457908951"/>
      <w:bookmarkStart w:id="13" w:name="_Toc457909481"/>
      <w:bookmarkStart w:id="14" w:name="_Toc9399"/>
      <w:bookmarkStart w:id="15" w:name="_Toc2940"/>
      <w:bookmarkEnd w:id="6"/>
      <w:bookmarkEnd w:id="7"/>
      <w:bookmarkEnd w:id="11"/>
      <w:bookmarkEnd w:id="12"/>
      <w:bookmarkEnd w:id="13"/>
    </w:p>
    <w:tbl>
      <w:tblPr>
        <w:tblW w:w="4864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4C668E" w:rsidRPr="00B33370" w14:paraId="7A25BB39" w14:textId="77777777" w:rsidTr="00A44771">
        <w:trPr>
          <w:trHeight w:val="454"/>
          <w:jc w:val="center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3614EAEE" w14:textId="77777777" w:rsidR="004C668E" w:rsidRPr="00B33370" w:rsidRDefault="00000000" w:rsidP="00A44771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5B858B2B" w14:textId="77777777" w:rsidR="004C668E" w:rsidRPr="00B33370" w:rsidRDefault="00000000" w:rsidP="00A44771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2D38E13D" w14:textId="77777777" w:rsidR="004C668E" w:rsidRPr="00B33370" w:rsidRDefault="00000000" w:rsidP="00A44771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4C668E" w:rsidRPr="00B33370" w14:paraId="6987E9B1" w14:textId="77777777" w:rsidTr="00A44771">
        <w:trPr>
          <w:trHeight w:val="454"/>
          <w:jc w:val="center"/>
        </w:trPr>
        <w:tc>
          <w:tcPr>
            <w:tcW w:w="1651" w:type="pct"/>
            <w:vAlign w:val="center"/>
          </w:tcPr>
          <w:p w14:paraId="148C6049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purified Anti-Human CD16 Antibody</w:t>
            </w:r>
          </w:p>
        </w:tc>
        <w:tc>
          <w:tcPr>
            <w:tcW w:w="1931" w:type="pct"/>
            <w:vAlign w:val="center"/>
          </w:tcPr>
          <w:p w14:paraId="68569D9E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1416" w:type="pct"/>
            <w:vAlign w:val="center"/>
          </w:tcPr>
          <w:p w14:paraId="5DE9B314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E-AB-F1236A</w:t>
            </w:r>
          </w:p>
        </w:tc>
      </w:tr>
      <w:tr w:rsidR="004C668E" w:rsidRPr="00B33370" w14:paraId="5CB8D0F9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1E1D2CEE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Purified Anti-Mouse CD16/32 Antibody</w:t>
            </w:r>
          </w:p>
        </w:tc>
        <w:tc>
          <w:tcPr>
            <w:tcW w:w="0" w:type="auto"/>
            <w:vAlign w:val="center"/>
          </w:tcPr>
          <w:p w14:paraId="60516314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  <w:vAlign w:val="center"/>
          </w:tcPr>
          <w:p w14:paraId="2D52CE15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E-AB-F1236A</w:t>
            </w:r>
          </w:p>
        </w:tc>
      </w:tr>
      <w:tr w:rsidR="004C668E" w:rsidRPr="00B33370" w14:paraId="4E6B6387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3935B607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3370">
              <w:rPr>
                <w:rFonts w:ascii="Times New Roman" w:hAnsi="Times New Roman"/>
                <w:sz w:val="24"/>
                <w:szCs w:val="24"/>
              </w:rPr>
              <w:t>胞</w:t>
            </w:r>
            <w:proofErr w:type="gramEnd"/>
            <w:r w:rsidRPr="00B33370">
              <w:rPr>
                <w:rFonts w:ascii="Times New Roman" w:hAnsi="Times New Roman"/>
                <w:sz w:val="24"/>
                <w:szCs w:val="24"/>
              </w:rPr>
              <w:t>内因子</w:t>
            </w:r>
            <w:proofErr w:type="gramStart"/>
            <w:r w:rsidRPr="00B33370">
              <w:rPr>
                <w:rFonts w:ascii="Times New Roman" w:hAnsi="Times New Roman"/>
                <w:sz w:val="24"/>
                <w:szCs w:val="24"/>
              </w:rPr>
              <w:t>固定破</w:t>
            </w:r>
            <w:proofErr w:type="gramEnd"/>
            <w:r w:rsidRPr="00B33370">
              <w:rPr>
                <w:rFonts w:ascii="Times New Roman" w:hAnsi="Times New Roman"/>
                <w:sz w:val="24"/>
                <w:szCs w:val="24"/>
              </w:rPr>
              <w:t>膜剂</w:t>
            </w:r>
          </w:p>
        </w:tc>
        <w:tc>
          <w:tcPr>
            <w:tcW w:w="0" w:type="auto"/>
            <w:vAlign w:val="center"/>
          </w:tcPr>
          <w:p w14:paraId="5C94EEA7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  <w:vAlign w:val="center"/>
          </w:tcPr>
          <w:p w14:paraId="58945AC7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E-CK-A109</w:t>
            </w:r>
          </w:p>
        </w:tc>
      </w:tr>
      <w:tr w:rsidR="004C668E" w:rsidRPr="00B33370" w14:paraId="3B586906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08D606B7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红细胞裂解液</w:t>
            </w:r>
          </w:p>
        </w:tc>
        <w:tc>
          <w:tcPr>
            <w:tcW w:w="0" w:type="auto"/>
            <w:vAlign w:val="center"/>
          </w:tcPr>
          <w:p w14:paraId="15CC57B3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solarbio</w:t>
            </w:r>
            <w:proofErr w:type="spellEnd"/>
          </w:p>
        </w:tc>
        <w:tc>
          <w:tcPr>
            <w:tcW w:w="0" w:type="auto"/>
            <w:vAlign w:val="center"/>
          </w:tcPr>
          <w:p w14:paraId="5B4D30DD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R1010</w:t>
            </w:r>
          </w:p>
        </w:tc>
      </w:tr>
      <w:tr w:rsidR="004C668E" w:rsidRPr="00B33370" w14:paraId="08F04941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49C1E3BF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7-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氨基放线菌素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D(7-AAD)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染色液</w:t>
            </w:r>
          </w:p>
        </w:tc>
        <w:tc>
          <w:tcPr>
            <w:tcW w:w="0" w:type="auto"/>
            <w:vAlign w:val="center"/>
          </w:tcPr>
          <w:p w14:paraId="2E4AE4B0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  <w:vAlign w:val="center"/>
          </w:tcPr>
          <w:p w14:paraId="0A3406A9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E-CK-A162</w:t>
            </w:r>
          </w:p>
        </w:tc>
      </w:tr>
      <w:tr w:rsidR="004C668E" w:rsidRPr="00B33370" w14:paraId="0FFA0620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0536FD83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Annexin V</w:t>
            </w:r>
          </w:p>
        </w:tc>
        <w:tc>
          <w:tcPr>
            <w:tcW w:w="0" w:type="auto"/>
            <w:vAlign w:val="center"/>
          </w:tcPr>
          <w:p w14:paraId="29A8353A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  <w:vAlign w:val="center"/>
          </w:tcPr>
          <w:p w14:paraId="350EB31C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E-CK-A111</w:t>
            </w:r>
          </w:p>
        </w:tc>
      </w:tr>
      <w:tr w:rsidR="004C668E" w:rsidRPr="00B33370" w14:paraId="7EF355AD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05C9C202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 xml:space="preserve">Annexin V Binding </w:t>
            </w:r>
            <w:proofErr w:type="gramStart"/>
            <w:r w:rsidRPr="00B33370">
              <w:rPr>
                <w:rFonts w:ascii="Times New Roman" w:hAnsi="Times New Roman"/>
                <w:sz w:val="24"/>
                <w:szCs w:val="24"/>
              </w:rPr>
              <w:t>Buffer(</w:t>
            </w:r>
            <w:proofErr w:type="gramEnd"/>
            <w:r w:rsidRPr="00B33370">
              <w:rPr>
                <w:rFonts w:ascii="Times New Roman" w:hAnsi="Times New Roman"/>
                <w:sz w:val="24"/>
                <w:szCs w:val="24"/>
              </w:rPr>
              <w:t>10×)</w:t>
            </w:r>
          </w:p>
        </w:tc>
        <w:tc>
          <w:tcPr>
            <w:tcW w:w="0" w:type="auto"/>
            <w:vAlign w:val="center"/>
          </w:tcPr>
          <w:p w14:paraId="28248C09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  <w:vAlign w:val="center"/>
          </w:tcPr>
          <w:p w14:paraId="1D1D0FC9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E-CK-A151</w:t>
            </w:r>
          </w:p>
        </w:tc>
      </w:tr>
      <w:tr w:rsidR="004C668E" w:rsidRPr="00B33370" w14:paraId="7188B003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582ACEDF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磷酸盐缓冲液（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PBS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  <w:vAlign w:val="center"/>
          </w:tcPr>
          <w:p w14:paraId="7D4F391E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  <w:vAlign w:val="center"/>
          </w:tcPr>
          <w:p w14:paraId="634F3A9E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BL316A</w:t>
            </w:r>
          </w:p>
        </w:tc>
      </w:tr>
      <w:tr w:rsidR="004C668E" w:rsidRPr="00B33370" w14:paraId="002D8875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23D56385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血球计数板</w:t>
            </w:r>
          </w:p>
        </w:tc>
        <w:tc>
          <w:tcPr>
            <w:tcW w:w="0" w:type="auto"/>
            <w:vAlign w:val="center"/>
          </w:tcPr>
          <w:p w14:paraId="4C57A5AE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Marienfeld</w:t>
            </w:r>
            <w:proofErr w:type="spellEnd"/>
          </w:p>
        </w:tc>
        <w:tc>
          <w:tcPr>
            <w:tcW w:w="0" w:type="auto"/>
            <w:vAlign w:val="center"/>
          </w:tcPr>
          <w:p w14:paraId="597BDF2C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650030</w:t>
            </w:r>
          </w:p>
        </w:tc>
      </w:tr>
      <w:tr w:rsidR="004C668E" w:rsidRPr="00B33370" w14:paraId="2618C5AE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6DD8B270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70um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白色细胞滤网</w:t>
            </w:r>
          </w:p>
        </w:tc>
        <w:tc>
          <w:tcPr>
            <w:tcW w:w="0" w:type="auto"/>
            <w:vAlign w:val="center"/>
          </w:tcPr>
          <w:p w14:paraId="2D426CE6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  <w:vAlign w:val="center"/>
          </w:tcPr>
          <w:p w14:paraId="68587F4E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BS-70-XBS</w:t>
            </w:r>
          </w:p>
        </w:tc>
      </w:tr>
      <w:tr w:rsidR="004C668E" w:rsidRPr="00B33370" w14:paraId="13B9E51A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1F645EBB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胶头滴管</w:t>
            </w:r>
          </w:p>
        </w:tc>
        <w:tc>
          <w:tcPr>
            <w:tcW w:w="0" w:type="auto"/>
            <w:vAlign w:val="center"/>
          </w:tcPr>
          <w:p w14:paraId="68930073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  <w:vAlign w:val="center"/>
          </w:tcPr>
          <w:p w14:paraId="6A8537C8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BS-XG-03L</w:t>
            </w:r>
          </w:p>
        </w:tc>
      </w:tr>
      <w:tr w:rsidR="004C668E" w:rsidRPr="00B33370" w14:paraId="7BFC2DB0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5D96CA12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5ml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医用</w:t>
            </w:r>
            <w:proofErr w:type="gramStart"/>
            <w:r w:rsidRPr="00B33370">
              <w:rPr>
                <w:rFonts w:ascii="Times New Roman" w:hAnsi="Times New Roman"/>
                <w:sz w:val="24"/>
                <w:szCs w:val="24"/>
              </w:rPr>
              <w:t>注射器带针</w:t>
            </w:r>
            <w:proofErr w:type="gramEnd"/>
          </w:p>
        </w:tc>
        <w:tc>
          <w:tcPr>
            <w:tcW w:w="0" w:type="auto"/>
            <w:vAlign w:val="center"/>
          </w:tcPr>
          <w:p w14:paraId="7CD2F425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3370">
              <w:rPr>
                <w:rFonts w:ascii="Times New Roman" w:hAnsi="Times New Roman"/>
                <w:sz w:val="24"/>
                <w:szCs w:val="24"/>
              </w:rPr>
              <w:t>赣发</w:t>
            </w:r>
            <w:proofErr w:type="gramEnd"/>
          </w:p>
        </w:tc>
        <w:tc>
          <w:tcPr>
            <w:tcW w:w="0" w:type="auto"/>
            <w:vAlign w:val="center"/>
          </w:tcPr>
          <w:p w14:paraId="43ED26F4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20230619</w:t>
            </w:r>
          </w:p>
        </w:tc>
      </w:tr>
      <w:tr w:rsidR="004C668E" w:rsidRPr="00B33370" w14:paraId="4AEB96C3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1471AAFB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胰蛋白酶（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Trypsin</w:t>
            </w:r>
            <w:r w:rsidRPr="00B33370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  <w:vAlign w:val="center"/>
          </w:tcPr>
          <w:p w14:paraId="67B92457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370"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  <w:vAlign w:val="center"/>
          </w:tcPr>
          <w:p w14:paraId="44B4108C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BL526A</w:t>
            </w:r>
          </w:p>
        </w:tc>
      </w:tr>
      <w:tr w:rsidR="004C668E" w:rsidRPr="00B33370" w14:paraId="00FD4F35" w14:textId="77777777" w:rsidTr="00A44771">
        <w:trPr>
          <w:trHeight w:val="454"/>
          <w:jc w:val="center"/>
        </w:trPr>
        <w:tc>
          <w:tcPr>
            <w:tcW w:w="0" w:type="auto"/>
            <w:vAlign w:val="center"/>
          </w:tcPr>
          <w:p w14:paraId="4B0390C1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  <w:vAlign w:val="center"/>
          </w:tcPr>
          <w:p w14:paraId="62D514C0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  <w:vAlign w:val="center"/>
          </w:tcPr>
          <w:p w14:paraId="238A0562" w14:textId="77777777" w:rsidR="004C668E" w:rsidRPr="00B33370" w:rsidRDefault="00000000" w:rsidP="00A44771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7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14:paraId="10D44620" w14:textId="4BA7DEBB" w:rsidR="004C668E" w:rsidRPr="00B33370" w:rsidRDefault="00B33370" w:rsidP="00B33370">
      <w:pPr>
        <w:pStyle w:val="10"/>
      </w:pPr>
      <w:bookmarkStart w:id="16" w:name="_Toc169254416"/>
      <w:r>
        <w:rPr>
          <w:rFonts w:hint="eastAsia"/>
        </w:rPr>
        <w:lastRenderedPageBreak/>
        <w:t>三、</w:t>
      </w:r>
      <w:r w:rsidRPr="00B33370">
        <w:t>实验步骤</w:t>
      </w:r>
      <w:bookmarkEnd w:id="16"/>
    </w:p>
    <w:p w14:paraId="3A92F100" w14:textId="77777777" w:rsidR="004C668E" w:rsidRPr="00B33370" w:rsidRDefault="00000000">
      <w:pPr>
        <w:pStyle w:val="2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bookmarkStart w:id="17" w:name="_Toc22765"/>
      <w:bookmarkStart w:id="18" w:name="_Toc169254417"/>
      <w:r w:rsidRPr="00B33370">
        <w:rPr>
          <w:rFonts w:ascii="Times New Roman" w:hAnsi="Times New Roman"/>
          <w:sz w:val="24"/>
          <w:szCs w:val="24"/>
        </w:rPr>
        <w:t>样本前处理</w:t>
      </w:r>
      <w:bookmarkEnd w:id="17"/>
      <w:bookmarkEnd w:id="18"/>
    </w:p>
    <w:p w14:paraId="323454E5" w14:textId="77777777" w:rsidR="004C668E" w:rsidRPr="00B33370" w:rsidRDefault="00000000">
      <w:pPr>
        <w:pStyle w:val="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bookmarkStart w:id="19" w:name="_Toc14455"/>
      <w:bookmarkStart w:id="20" w:name="_Toc169254418"/>
      <w:r w:rsidRPr="00B33370">
        <w:rPr>
          <w:rFonts w:ascii="Times New Roman" w:hAnsi="Times New Roman"/>
          <w:sz w:val="24"/>
          <w:szCs w:val="24"/>
        </w:rPr>
        <w:t>组织</w:t>
      </w:r>
      <w:bookmarkEnd w:id="20"/>
    </w:p>
    <w:p w14:paraId="1CA9A6B7" w14:textId="77777777" w:rsidR="004C668E" w:rsidRPr="00B33370" w:rsidRDefault="00000000" w:rsidP="00A44771">
      <w:pPr>
        <w:spacing w:line="360" w:lineRule="auto"/>
        <w:rPr>
          <w:b/>
          <w:bCs/>
          <w:sz w:val="24"/>
          <w:szCs w:val="24"/>
        </w:rPr>
      </w:pPr>
      <w:r w:rsidRPr="00B33370">
        <w:rPr>
          <w:b/>
          <w:bCs/>
          <w:sz w:val="24"/>
          <w:szCs w:val="24"/>
        </w:rPr>
        <w:t>（脾脏组织）</w:t>
      </w:r>
      <w:bookmarkEnd w:id="19"/>
    </w:p>
    <w:p w14:paraId="336D85EF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、将组织放在滤网中，研磨组织同时加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，直到组织全部研磨完毕。</w:t>
      </w:r>
    </w:p>
    <w:p w14:paraId="0BB7F84C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、将研磨的</w:t>
      </w:r>
      <w:r w:rsidRPr="00B33370">
        <w:rPr>
          <w:rFonts w:ascii="Times New Roman" w:hAnsi="Times New Roman"/>
          <w:sz w:val="24"/>
          <w:szCs w:val="24"/>
        </w:rPr>
        <w:t>50 mL</w:t>
      </w:r>
      <w:r w:rsidRPr="00B33370">
        <w:rPr>
          <w:rFonts w:ascii="Times New Roman" w:hAnsi="Times New Roman"/>
          <w:sz w:val="24"/>
          <w:szCs w:val="24"/>
        </w:rPr>
        <w:t>离心管中的组织悬液</w:t>
      </w:r>
      <w:r w:rsidRPr="00B33370">
        <w:rPr>
          <w:rFonts w:ascii="Times New Roman" w:hAnsi="Times New Roman"/>
          <w:sz w:val="24"/>
          <w:szCs w:val="24"/>
        </w:rPr>
        <w:t xml:space="preserve">4℃ 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2BBD2040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3</w:t>
      </w:r>
      <w:r w:rsidRPr="00B33370">
        <w:rPr>
          <w:rFonts w:ascii="Times New Roman" w:hAnsi="Times New Roman"/>
          <w:sz w:val="24"/>
          <w:szCs w:val="24"/>
        </w:rPr>
        <w:t>、弃上清，向沉淀加入</w:t>
      </w:r>
      <w:r w:rsidRPr="00B33370">
        <w:rPr>
          <w:rFonts w:ascii="Times New Roman" w:hAnsi="Times New Roman"/>
          <w:sz w:val="24"/>
          <w:szCs w:val="24"/>
        </w:rPr>
        <w:t>3 mL</w:t>
      </w:r>
      <w:r w:rsidRPr="00B33370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B33370">
        <w:rPr>
          <w:rFonts w:ascii="Times New Roman" w:hAnsi="Times New Roman"/>
          <w:sz w:val="24"/>
          <w:szCs w:val="24"/>
        </w:rPr>
        <w:t>1 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118B0A46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4</w:t>
      </w:r>
      <w:r w:rsidRPr="00B33370">
        <w:rPr>
          <w:rFonts w:ascii="Times New Roman" w:hAnsi="Times New Roman"/>
          <w:sz w:val="24"/>
          <w:szCs w:val="24"/>
        </w:rPr>
        <w:t>、向红细胞裂解液重悬的沉淀加</w:t>
      </w:r>
      <w:r w:rsidRPr="00B33370">
        <w:rPr>
          <w:rFonts w:ascii="Times New Roman" w:hAnsi="Times New Roman"/>
          <w:sz w:val="24"/>
          <w:szCs w:val="24"/>
        </w:rPr>
        <w:t>30 mL PBS</w:t>
      </w:r>
      <w:r w:rsidRPr="00B33370">
        <w:rPr>
          <w:rFonts w:ascii="Times New Roman" w:hAnsi="Times New Roman"/>
          <w:sz w:val="24"/>
          <w:szCs w:val="24"/>
        </w:rPr>
        <w:t>，混匀，终止裂红，</w:t>
      </w:r>
      <w:r w:rsidRPr="00B33370">
        <w:rPr>
          <w:rFonts w:ascii="Times New Roman" w:hAnsi="Times New Roman"/>
          <w:sz w:val="24"/>
          <w:szCs w:val="24"/>
        </w:rPr>
        <w:t>4℃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</w:p>
    <w:p w14:paraId="1E15DCCC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5</w:t>
      </w:r>
      <w:r w:rsidRPr="00B33370">
        <w:rPr>
          <w:rFonts w:ascii="Times New Roman" w:hAnsi="Times New Roman"/>
          <w:sz w:val="24"/>
          <w:szCs w:val="24"/>
        </w:rPr>
        <w:t>、弃上清，</w:t>
      </w:r>
      <w:r w:rsidRPr="00B33370">
        <w:rPr>
          <w:rFonts w:ascii="Times New Roman" w:hAnsi="Times New Roman"/>
          <w:sz w:val="24"/>
          <w:szCs w:val="24"/>
        </w:rPr>
        <w:t>1 mL PBS</w:t>
      </w:r>
      <w:r w:rsidRPr="00B33370">
        <w:rPr>
          <w:rFonts w:ascii="Times New Roman" w:hAnsi="Times New Roman"/>
          <w:sz w:val="24"/>
          <w:szCs w:val="24"/>
        </w:rPr>
        <w:t>重悬，取</w:t>
      </w:r>
      <w:r w:rsidRPr="00B33370">
        <w:rPr>
          <w:rFonts w:ascii="Times New Roman" w:hAnsi="Times New Roman"/>
          <w:sz w:val="24"/>
          <w:szCs w:val="24"/>
        </w:rPr>
        <w:t>10 μL</w:t>
      </w:r>
      <w:r w:rsidRPr="00B33370">
        <w:rPr>
          <w:rFonts w:ascii="Times New Roman" w:hAnsi="Times New Roman"/>
          <w:sz w:val="24"/>
          <w:szCs w:val="24"/>
        </w:rPr>
        <w:t>细胞悬液测浓度。</w:t>
      </w:r>
    </w:p>
    <w:p w14:paraId="47C44EE2" w14:textId="77777777" w:rsidR="004C668E" w:rsidRPr="00B33370" w:rsidRDefault="00000000" w:rsidP="00A44771">
      <w:pPr>
        <w:spacing w:line="360" w:lineRule="auto"/>
        <w:rPr>
          <w:b/>
          <w:bCs/>
          <w:sz w:val="24"/>
          <w:szCs w:val="24"/>
        </w:rPr>
      </w:pPr>
      <w:r w:rsidRPr="00B33370">
        <w:rPr>
          <w:b/>
          <w:bCs/>
          <w:sz w:val="24"/>
          <w:szCs w:val="24"/>
        </w:rPr>
        <w:t>（其他组织）</w:t>
      </w:r>
    </w:p>
    <w:p w14:paraId="51130699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、如肺脏、肝脏、和肿瘤组织内含有较多的结缔组织，研磨无法得到理想单细胞悬液，因此需要在培养皿中，将脏器剪后加入</w:t>
      </w:r>
      <w:r w:rsidRPr="00B33370">
        <w:rPr>
          <w:rFonts w:ascii="Times New Roman" w:hAnsi="Times New Roman"/>
          <w:sz w:val="24"/>
          <w:szCs w:val="24"/>
        </w:rPr>
        <w:t>IV</w:t>
      </w:r>
      <w:r w:rsidRPr="00B33370">
        <w:rPr>
          <w:rFonts w:ascii="Times New Roman" w:hAnsi="Times New Roman"/>
          <w:sz w:val="24"/>
          <w:szCs w:val="24"/>
        </w:rPr>
        <w:t>型胶原酶（</w:t>
      </w:r>
      <w:r w:rsidRPr="00B33370">
        <w:rPr>
          <w:rFonts w:ascii="Times New Roman" w:hAnsi="Times New Roman"/>
          <w:sz w:val="24"/>
          <w:szCs w:val="24"/>
        </w:rPr>
        <w:t>500μg/ml</w:t>
      </w:r>
      <w:r w:rsidRPr="00B33370">
        <w:rPr>
          <w:rFonts w:ascii="Times New Roman" w:hAnsi="Times New Roman"/>
          <w:sz w:val="24"/>
          <w:szCs w:val="24"/>
        </w:rPr>
        <w:t>）脱氧核糖核酸酶</w:t>
      </w:r>
      <w:r w:rsidRPr="00B33370">
        <w:rPr>
          <w:rFonts w:ascii="Times New Roman" w:hAnsi="Times New Roman"/>
          <w:sz w:val="24"/>
          <w:szCs w:val="24"/>
        </w:rPr>
        <w:t>I</w:t>
      </w:r>
      <w:r w:rsidRPr="00B33370">
        <w:rPr>
          <w:rFonts w:ascii="Times New Roman" w:hAnsi="Times New Roman"/>
          <w:sz w:val="24"/>
          <w:szCs w:val="24"/>
        </w:rPr>
        <w:t>（</w:t>
      </w:r>
      <w:r w:rsidRPr="00B33370">
        <w:rPr>
          <w:rFonts w:ascii="Times New Roman" w:hAnsi="Times New Roman"/>
          <w:sz w:val="24"/>
          <w:szCs w:val="24"/>
        </w:rPr>
        <w:t>0.3mg/ml</w:t>
      </w:r>
      <w:r w:rsidRPr="00B33370">
        <w:rPr>
          <w:rFonts w:ascii="Times New Roman" w:hAnsi="Times New Roman"/>
          <w:sz w:val="24"/>
          <w:szCs w:val="24"/>
        </w:rPr>
        <w:t>）</w:t>
      </w:r>
      <w:r w:rsidRPr="00B33370">
        <w:rPr>
          <w:rFonts w:ascii="Times New Roman" w:hAnsi="Times New Roman"/>
          <w:sz w:val="24"/>
          <w:szCs w:val="24"/>
        </w:rPr>
        <w:t>3-5ml</w:t>
      </w:r>
      <w:r w:rsidRPr="00B33370">
        <w:rPr>
          <w:rFonts w:ascii="Times New Roman" w:hAnsi="Times New Roman"/>
          <w:sz w:val="24"/>
          <w:szCs w:val="24"/>
        </w:rPr>
        <w:t>，转移至</w:t>
      </w:r>
      <w:r w:rsidRPr="00B33370">
        <w:rPr>
          <w:rFonts w:ascii="Times New Roman" w:hAnsi="Times New Roman"/>
          <w:sz w:val="24"/>
          <w:szCs w:val="24"/>
        </w:rPr>
        <w:t>15ml</w:t>
      </w:r>
      <w:r w:rsidRPr="00B33370">
        <w:rPr>
          <w:rFonts w:ascii="Times New Roman" w:hAnsi="Times New Roman"/>
          <w:sz w:val="24"/>
          <w:szCs w:val="24"/>
        </w:rPr>
        <w:t>离心管，尽量剪碎以增加组织与酶的接触面积，在</w:t>
      </w:r>
      <w:r w:rsidRPr="00B33370">
        <w:rPr>
          <w:rFonts w:ascii="Times New Roman" w:hAnsi="Times New Roman"/>
          <w:sz w:val="24"/>
          <w:szCs w:val="24"/>
        </w:rPr>
        <w:t>37℃</w:t>
      </w:r>
      <w:r w:rsidRPr="00B33370">
        <w:rPr>
          <w:rFonts w:ascii="Times New Roman" w:hAnsi="Times New Roman"/>
          <w:sz w:val="24"/>
          <w:szCs w:val="24"/>
        </w:rPr>
        <w:t>水浴下消化，间隔</w:t>
      </w:r>
      <w:r w:rsidRPr="00B33370">
        <w:rPr>
          <w:rFonts w:ascii="Times New Roman" w:hAnsi="Times New Roman"/>
          <w:sz w:val="24"/>
          <w:szCs w:val="24"/>
        </w:rPr>
        <w:t>20-30</w:t>
      </w:r>
      <w:r w:rsidRPr="00B33370">
        <w:rPr>
          <w:rFonts w:ascii="Times New Roman" w:hAnsi="Times New Roman"/>
          <w:sz w:val="24"/>
          <w:szCs w:val="24"/>
        </w:rPr>
        <w:t>分钟摇晃一次。肺脏较韧，通常消化</w:t>
      </w:r>
      <w:r w:rsidRPr="00B33370">
        <w:rPr>
          <w:rFonts w:ascii="Times New Roman" w:hAnsi="Times New Roman"/>
          <w:sz w:val="24"/>
          <w:szCs w:val="24"/>
        </w:rPr>
        <w:t>2-3h</w:t>
      </w:r>
      <w:r w:rsidRPr="00B33370">
        <w:rPr>
          <w:rFonts w:ascii="Times New Roman" w:hAnsi="Times New Roman"/>
          <w:sz w:val="24"/>
          <w:szCs w:val="24"/>
        </w:rPr>
        <w:t>；</w:t>
      </w:r>
    </w:p>
    <w:p w14:paraId="61F0F4E5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、取</w:t>
      </w:r>
      <w:r w:rsidRPr="00B33370">
        <w:rPr>
          <w:rFonts w:ascii="Times New Roman" w:hAnsi="Times New Roman"/>
          <w:sz w:val="24"/>
          <w:szCs w:val="24"/>
        </w:rPr>
        <w:t>70 μm</w:t>
      </w:r>
      <w:r w:rsidRPr="00B33370">
        <w:rPr>
          <w:rFonts w:ascii="Times New Roman" w:hAnsi="Times New Roman"/>
          <w:sz w:val="24"/>
          <w:szCs w:val="24"/>
        </w:rPr>
        <w:t>滤网放在</w:t>
      </w:r>
      <w:r w:rsidRPr="00B33370">
        <w:rPr>
          <w:rFonts w:ascii="Times New Roman" w:hAnsi="Times New Roman"/>
          <w:sz w:val="24"/>
          <w:szCs w:val="24"/>
        </w:rPr>
        <w:t>50 mL</w:t>
      </w:r>
      <w:r w:rsidRPr="00B33370">
        <w:rPr>
          <w:rFonts w:ascii="Times New Roman" w:hAnsi="Times New Roman"/>
          <w:sz w:val="24"/>
          <w:szCs w:val="24"/>
        </w:rPr>
        <w:t>离心管上，用预冷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润洗滤网；</w:t>
      </w:r>
    </w:p>
    <w:p w14:paraId="73EFE2CF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3</w:t>
      </w:r>
      <w:r w:rsidRPr="00B33370"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，直到组织全部研磨完毕，研磨完成后用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冲洗滤网；</w:t>
      </w:r>
    </w:p>
    <w:p w14:paraId="54DD156F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4</w:t>
      </w:r>
      <w:r w:rsidRPr="00B33370">
        <w:rPr>
          <w:rFonts w:ascii="Times New Roman" w:hAnsi="Times New Roman"/>
          <w:sz w:val="24"/>
          <w:szCs w:val="24"/>
        </w:rPr>
        <w:t>、将研磨到</w:t>
      </w:r>
      <w:r w:rsidRPr="00B33370">
        <w:rPr>
          <w:rFonts w:ascii="Times New Roman" w:hAnsi="Times New Roman"/>
          <w:sz w:val="24"/>
          <w:szCs w:val="24"/>
        </w:rPr>
        <w:t>50 mL</w:t>
      </w:r>
      <w:r w:rsidRPr="00B33370">
        <w:rPr>
          <w:rFonts w:ascii="Times New Roman" w:hAnsi="Times New Roman"/>
          <w:sz w:val="24"/>
          <w:szCs w:val="24"/>
        </w:rPr>
        <w:t>离心管中的组织悬液</w:t>
      </w:r>
      <w:r w:rsidRPr="00B33370">
        <w:rPr>
          <w:rFonts w:ascii="Times New Roman" w:hAnsi="Times New Roman"/>
          <w:sz w:val="24"/>
          <w:szCs w:val="24"/>
        </w:rPr>
        <w:t xml:space="preserve">4℃ 300 g 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；</w:t>
      </w:r>
    </w:p>
    <w:p w14:paraId="408C3571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5</w:t>
      </w:r>
      <w:r w:rsidRPr="00B33370">
        <w:rPr>
          <w:rFonts w:ascii="Times New Roman" w:hAnsi="Times New Roman"/>
          <w:sz w:val="24"/>
          <w:szCs w:val="24"/>
        </w:rPr>
        <w:t>、弃上清，若有明显的红细胞沉淀则加红细胞裂解液，向沉淀加入</w:t>
      </w:r>
      <w:r w:rsidRPr="00B33370">
        <w:rPr>
          <w:rFonts w:ascii="Times New Roman" w:hAnsi="Times New Roman"/>
          <w:sz w:val="24"/>
          <w:szCs w:val="24"/>
        </w:rPr>
        <w:t>3mL</w:t>
      </w:r>
      <w:r w:rsidRPr="00B33370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B33370">
        <w:rPr>
          <w:rFonts w:ascii="Times New Roman" w:hAnsi="Times New Roman"/>
          <w:sz w:val="24"/>
          <w:szCs w:val="24"/>
        </w:rPr>
        <w:t>1 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5DEAFC07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6</w:t>
      </w:r>
      <w:r w:rsidRPr="00B33370">
        <w:rPr>
          <w:rFonts w:ascii="Times New Roman" w:hAnsi="Times New Roman"/>
          <w:sz w:val="24"/>
          <w:szCs w:val="24"/>
        </w:rPr>
        <w:t>、向红细胞裂解液重悬的沉淀加</w:t>
      </w:r>
      <w:r w:rsidRPr="00B33370">
        <w:rPr>
          <w:rFonts w:ascii="Times New Roman" w:hAnsi="Times New Roman"/>
          <w:sz w:val="24"/>
          <w:szCs w:val="24"/>
        </w:rPr>
        <w:t>30 mL PBS</w:t>
      </w:r>
      <w:r w:rsidRPr="00B33370">
        <w:rPr>
          <w:rFonts w:ascii="Times New Roman" w:hAnsi="Times New Roman"/>
          <w:sz w:val="24"/>
          <w:szCs w:val="24"/>
        </w:rPr>
        <w:t>，混匀，终止裂红，</w:t>
      </w:r>
      <w:r w:rsidRPr="00B33370">
        <w:rPr>
          <w:rFonts w:ascii="Times New Roman" w:hAnsi="Times New Roman"/>
          <w:sz w:val="24"/>
          <w:szCs w:val="24"/>
        </w:rPr>
        <w:t xml:space="preserve">4℃ 400 g 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</w:p>
    <w:p w14:paraId="1AD3796E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7</w:t>
      </w:r>
      <w:r w:rsidRPr="00B33370">
        <w:rPr>
          <w:rFonts w:ascii="Times New Roman" w:hAnsi="Times New Roman"/>
          <w:sz w:val="24"/>
          <w:szCs w:val="24"/>
        </w:rPr>
        <w:t>、弃上清，</w:t>
      </w:r>
      <w:r w:rsidRPr="00B33370">
        <w:rPr>
          <w:rFonts w:ascii="Times New Roman" w:hAnsi="Times New Roman"/>
          <w:sz w:val="24"/>
          <w:szCs w:val="24"/>
        </w:rPr>
        <w:t>1 mL PBS</w:t>
      </w:r>
      <w:r w:rsidRPr="00B33370">
        <w:rPr>
          <w:rFonts w:ascii="Times New Roman" w:hAnsi="Times New Roman"/>
          <w:sz w:val="24"/>
          <w:szCs w:val="24"/>
        </w:rPr>
        <w:t>重悬，取</w:t>
      </w:r>
      <w:r w:rsidRPr="00B33370">
        <w:rPr>
          <w:rFonts w:ascii="Times New Roman" w:hAnsi="Times New Roman"/>
          <w:sz w:val="24"/>
          <w:szCs w:val="24"/>
        </w:rPr>
        <w:t>10 μL</w:t>
      </w:r>
      <w:r w:rsidRPr="00B33370">
        <w:rPr>
          <w:rFonts w:ascii="Times New Roman" w:hAnsi="Times New Roman"/>
          <w:sz w:val="24"/>
          <w:szCs w:val="24"/>
        </w:rPr>
        <w:t>细胞悬液测浓度，保证所有样本的体积浓度在</w:t>
      </w:r>
      <w:r w:rsidRPr="00B33370">
        <w:rPr>
          <w:rFonts w:ascii="Times New Roman" w:hAnsi="Times New Roman"/>
          <w:sz w:val="24"/>
          <w:szCs w:val="24"/>
        </w:rPr>
        <w:t>1*105-1*106</w:t>
      </w:r>
      <w:r w:rsidRPr="00B33370">
        <w:rPr>
          <w:rFonts w:ascii="Times New Roman" w:hAnsi="Times New Roman"/>
          <w:sz w:val="24"/>
          <w:szCs w:val="24"/>
        </w:rPr>
        <w:t>个</w:t>
      </w:r>
      <w:r w:rsidRPr="00B33370">
        <w:rPr>
          <w:rFonts w:ascii="Times New Roman" w:hAnsi="Times New Roman"/>
          <w:sz w:val="24"/>
          <w:szCs w:val="24"/>
        </w:rPr>
        <w:t>/ml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3DE61F1E" w14:textId="77777777" w:rsidR="004C668E" w:rsidRPr="00B33370" w:rsidRDefault="004C668E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</w:p>
    <w:p w14:paraId="4044978B" w14:textId="77777777" w:rsidR="004C668E" w:rsidRPr="00B33370" w:rsidRDefault="00000000" w:rsidP="00A44771">
      <w:pPr>
        <w:pStyle w:val="3"/>
        <w:rPr>
          <w:rFonts w:ascii="Times New Roman" w:hAnsi="Times New Roman"/>
          <w:sz w:val="24"/>
          <w:szCs w:val="24"/>
        </w:rPr>
      </w:pPr>
      <w:bookmarkStart w:id="21" w:name="_Toc427055565"/>
      <w:bookmarkStart w:id="22" w:name="_Toc429557654"/>
      <w:bookmarkStart w:id="23" w:name="_Toc22459"/>
      <w:bookmarkStart w:id="24" w:name="_Toc169254419"/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</w:t>
      </w:r>
      <w:bookmarkEnd w:id="21"/>
      <w:bookmarkEnd w:id="22"/>
      <w:r w:rsidRPr="00B33370">
        <w:rPr>
          <w:rFonts w:ascii="Times New Roman" w:hAnsi="Times New Roman"/>
          <w:sz w:val="24"/>
          <w:szCs w:val="24"/>
        </w:rPr>
        <w:t>全血</w:t>
      </w:r>
      <w:bookmarkEnd w:id="23"/>
      <w:bookmarkEnd w:id="24"/>
    </w:p>
    <w:p w14:paraId="22767A94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、取</w:t>
      </w:r>
      <w:r w:rsidRPr="00B33370">
        <w:rPr>
          <w:rFonts w:ascii="Times New Roman" w:hAnsi="Times New Roman"/>
          <w:sz w:val="24"/>
          <w:szCs w:val="24"/>
        </w:rPr>
        <w:t>100μL</w:t>
      </w:r>
      <w:r w:rsidRPr="00B33370">
        <w:rPr>
          <w:rFonts w:ascii="Times New Roman" w:hAnsi="Times New Roman"/>
          <w:sz w:val="24"/>
          <w:szCs w:val="24"/>
        </w:rPr>
        <w:t>抗凝血，</w:t>
      </w:r>
      <w:r w:rsidRPr="00B33370">
        <w:rPr>
          <w:rFonts w:ascii="Times New Roman" w:hAnsi="Times New Roman"/>
          <w:sz w:val="24"/>
          <w:szCs w:val="24"/>
        </w:rPr>
        <w:t>4℃</w:t>
      </w:r>
      <w:r w:rsidRPr="00B33370">
        <w:rPr>
          <w:rFonts w:ascii="Times New Roman" w:hAnsi="Times New Roman"/>
          <w:sz w:val="24"/>
          <w:szCs w:val="24"/>
        </w:rPr>
        <w:t>，离心</w:t>
      </w:r>
      <w:r w:rsidRPr="00B33370">
        <w:rPr>
          <w:rFonts w:ascii="Times New Roman" w:hAnsi="Times New Roman"/>
          <w:sz w:val="24"/>
          <w:szCs w:val="24"/>
        </w:rPr>
        <w:t>5min</w:t>
      </w:r>
      <w:r w:rsidRPr="00B33370">
        <w:rPr>
          <w:rFonts w:ascii="Times New Roman" w:hAnsi="Times New Roman"/>
          <w:sz w:val="24"/>
          <w:szCs w:val="24"/>
        </w:rPr>
        <w:t>，离心弃上清。加入</w:t>
      </w:r>
      <w:r w:rsidRPr="00B33370">
        <w:rPr>
          <w:rFonts w:ascii="Times New Roman" w:hAnsi="Times New Roman"/>
          <w:sz w:val="24"/>
          <w:szCs w:val="24"/>
        </w:rPr>
        <w:t>1 ml</w:t>
      </w:r>
      <w:r w:rsidRPr="00B33370">
        <w:rPr>
          <w:rFonts w:ascii="Times New Roman" w:hAnsi="Times New Roman"/>
          <w:sz w:val="24"/>
          <w:szCs w:val="24"/>
        </w:rPr>
        <w:t>红细胞裂解液，轻轻</w:t>
      </w:r>
      <w:r w:rsidRPr="00B33370">
        <w:rPr>
          <w:rFonts w:ascii="Times New Roman" w:hAnsi="Times New Roman"/>
          <w:sz w:val="24"/>
          <w:szCs w:val="24"/>
        </w:rPr>
        <w:lastRenderedPageBreak/>
        <w:t>吹打混匀，裂解</w:t>
      </w:r>
      <w:r w:rsidRPr="00B33370">
        <w:rPr>
          <w:rFonts w:ascii="Times New Roman" w:hAnsi="Times New Roman"/>
          <w:sz w:val="24"/>
          <w:szCs w:val="24"/>
        </w:rPr>
        <w:t>1 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36493364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</w:t>
      </w:r>
      <w:r w:rsidRPr="00B33370">
        <w:rPr>
          <w:rFonts w:ascii="Times New Roman" w:hAnsi="Times New Roman"/>
          <w:sz w:val="24"/>
          <w:szCs w:val="24"/>
        </w:rPr>
        <w:t>4℃</w:t>
      </w:r>
      <w:r w:rsidRPr="00B33370">
        <w:rPr>
          <w:rFonts w:ascii="Times New Roman" w:hAnsi="Times New Roman"/>
          <w:sz w:val="24"/>
          <w:szCs w:val="24"/>
        </w:rPr>
        <w:t>，离心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，弃红色上清。预冷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重悬细胞，</w:t>
      </w:r>
      <w:r w:rsidRPr="00B33370">
        <w:rPr>
          <w:rFonts w:ascii="Times New Roman" w:hAnsi="Times New Roman"/>
          <w:sz w:val="24"/>
          <w:szCs w:val="24"/>
        </w:rPr>
        <w:t>4℃</w:t>
      </w:r>
      <w:r w:rsidRPr="00B33370">
        <w:rPr>
          <w:rFonts w:ascii="Times New Roman" w:hAnsi="Times New Roman"/>
          <w:sz w:val="24"/>
          <w:szCs w:val="24"/>
        </w:rPr>
        <w:t>，离心</w:t>
      </w:r>
      <w:r w:rsidRPr="00B33370">
        <w:rPr>
          <w:rFonts w:ascii="Times New Roman" w:hAnsi="Times New Roman"/>
          <w:sz w:val="24"/>
          <w:szCs w:val="24"/>
        </w:rPr>
        <w:t>2 min</w:t>
      </w:r>
      <w:r w:rsidRPr="00B33370">
        <w:rPr>
          <w:rFonts w:ascii="Times New Roman" w:hAnsi="Times New Roman"/>
          <w:sz w:val="24"/>
          <w:szCs w:val="24"/>
        </w:rPr>
        <w:t>。再次加入</w:t>
      </w:r>
      <w:r w:rsidRPr="00B33370">
        <w:rPr>
          <w:rFonts w:ascii="Times New Roman" w:hAnsi="Times New Roman"/>
          <w:sz w:val="24"/>
          <w:szCs w:val="24"/>
        </w:rPr>
        <w:t>1 ml</w:t>
      </w:r>
      <w:r w:rsidRPr="00B33370">
        <w:rPr>
          <w:rFonts w:ascii="Times New Roman" w:hAnsi="Times New Roman"/>
          <w:sz w:val="24"/>
          <w:szCs w:val="24"/>
        </w:rPr>
        <w:t>红细胞裂解液，混匀，裂解</w:t>
      </w:r>
      <w:r w:rsidRPr="00B33370">
        <w:rPr>
          <w:rFonts w:ascii="Times New Roman" w:hAnsi="Times New Roman"/>
          <w:sz w:val="24"/>
          <w:szCs w:val="24"/>
        </w:rPr>
        <w:t>1 min</w:t>
      </w:r>
      <w:r w:rsidRPr="00B33370">
        <w:rPr>
          <w:rFonts w:ascii="Times New Roman" w:hAnsi="Times New Roman"/>
          <w:sz w:val="24"/>
          <w:szCs w:val="24"/>
        </w:rPr>
        <w:t>。</w:t>
      </w:r>
      <w:r w:rsidRPr="00B33370">
        <w:rPr>
          <w:rFonts w:ascii="Times New Roman" w:hAnsi="Times New Roman"/>
          <w:sz w:val="24"/>
          <w:szCs w:val="24"/>
        </w:rPr>
        <w:t>4℃</w:t>
      </w:r>
      <w:r w:rsidRPr="00B33370">
        <w:rPr>
          <w:rFonts w:ascii="Times New Roman" w:hAnsi="Times New Roman"/>
          <w:sz w:val="24"/>
          <w:szCs w:val="24"/>
        </w:rPr>
        <w:t>，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，弃红色上清。</w:t>
      </w:r>
    </w:p>
    <w:p w14:paraId="314562F0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3</w:t>
      </w:r>
      <w:r w:rsidRPr="00B33370">
        <w:rPr>
          <w:rFonts w:ascii="Times New Roman" w:hAnsi="Times New Roman"/>
          <w:sz w:val="24"/>
          <w:szCs w:val="24"/>
        </w:rPr>
        <w:t>、</w:t>
      </w:r>
      <w:r w:rsidRPr="00B33370">
        <w:rPr>
          <w:rFonts w:ascii="Times New Roman" w:hAnsi="Times New Roman"/>
          <w:sz w:val="24"/>
          <w:szCs w:val="24"/>
        </w:rPr>
        <w:t>1 mL</w:t>
      </w:r>
      <w:r w:rsidRPr="00B33370">
        <w:rPr>
          <w:rFonts w:ascii="Times New Roman" w:hAnsi="Times New Roman"/>
          <w:sz w:val="24"/>
          <w:szCs w:val="24"/>
        </w:rPr>
        <w:t>预冷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重悬细胞，</w:t>
      </w:r>
      <w:r w:rsidRPr="00B33370">
        <w:rPr>
          <w:rFonts w:ascii="Times New Roman" w:hAnsi="Times New Roman"/>
          <w:sz w:val="24"/>
          <w:szCs w:val="24"/>
        </w:rPr>
        <w:t>4℃</w:t>
      </w:r>
      <w:r w:rsidRPr="00B33370">
        <w:rPr>
          <w:rFonts w:ascii="Times New Roman" w:hAnsi="Times New Roman"/>
          <w:sz w:val="24"/>
          <w:szCs w:val="24"/>
        </w:rPr>
        <w:t>，离心</w:t>
      </w:r>
      <w:r w:rsidRPr="00B33370">
        <w:rPr>
          <w:rFonts w:ascii="Times New Roman" w:hAnsi="Times New Roman"/>
          <w:sz w:val="24"/>
          <w:szCs w:val="24"/>
        </w:rPr>
        <w:t>2 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4DF16256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4</w:t>
      </w:r>
      <w:r w:rsidRPr="00B33370">
        <w:rPr>
          <w:rFonts w:ascii="Times New Roman" w:hAnsi="Times New Roman"/>
          <w:sz w:val="24"/>
          <w:szCs w:val="24"/>
        </w:rPr>
        <w:t>、</w:t>
      </w:r>
      <w:r w:rsidRPr="00B33370">
        <w:rPr>
          <w:rFonts w:ascii="Times New Roman" w:hAnsi="Times New Roman"/>
          <w:sz w:val="24"/>
          <w:szCs w:val="24"/>
        </w:rPr>
        <w:t>500 μL</w:t>
      </w:r>
      <w:r w:rsidRPr="00B33370">
        <w:rPr>
          <w:rFonts w:ascii="Times New Roman" w:hAnsi="Times New Roman"/>
          <w:sz w:val="24"/>
          <w:szCs w:val="24"/>
        </w:rPr>
        <w:t>预冷的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重悬细胞，取</w:t>
      </w:r>
      <w:r w:rsidRPr="00B33370">
        <w:rPr>
          <w:rFonts w:ascii="Times New Roman" w:hAnsi="Times New Roman"/>
          <w:sz w:val="24"/>
          <w:szCs w:val="24"/>
        </w:rPr>
        <w:t>10 μL</w:t>
      </w:r>
      <w:r w:rsidRPr="00B33370">
        <w:rPr>
          <w:rFonts w:ascii="Times New Roman" w:hAnsi="Times New Roman"/>
          <w:sz w:val="24"/>
          <w:szCs w:val="24"/>
        </w:rPr>
        <w:t>细胞悬液测浓度。</w:t>
      </w:r>
    </w:p>
    <w:p w14:paraId="40564C38" w14:textId="77777777" w:rsidR="004C668E" w:rsidRPr="00B33370" w:rsidRDefault="00000000" w:rsidP="00A44771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25" w:name="_Toc15159"/>
      <w:bookmarkStart w:id="26" w:name="_Toc169254420"/>
      <w:r w:rsidRPr="00B33370">
        <w:rPr>
          <w:rFonts w:ascii="Times New Roman" w:hAnsi="Times New Roman"/>
          <w:sz w:val="24"/>
          <w:szCs w:val="24"/>
        </w:rPr>
        <w:t>细胞</w:t>
      </w:r>
      <w:bookmarkEnd w:id="25"/>
      <w:bookmarkEnd w:id="26"/>
    </w:p>
    <w:p w14:paraId="49B6C50D" w14:textId="77777777" w:rsidR="004C668E" w:rsidRPr="00B33370" w:rsidRDefault="00000000" w:rsidP="00A44771">
      <w:p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贴壁细胞</w:t>
      </w:r>
    </w:p>
    <w:p w14:paraId="03B27338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、去掉孔板中的培养基，加入</w:t>
      </w:r>
      <w:r w:rsidRPr="00B33370">
        <w:rPr>
          <w:rFonts w:ascii="Times New Roman" w:hAnsi="Times New Roman"/>
          <w:sz w:val="24"/>
          <w:szCs w:val="24"/>
        </w:rPr>
        <w:t xml:space="preserve"> PBS</w:t>
      </w:r>
      <w:r w:rsidRPr="00B33370">
        <w:rPr>
          <w:rFonts w:ascii="Times New Roman" w:hAnsi="Times New Roman"/>
          <w:sz w:val="24"/>
          <w:szCs w:val="24"/>
        </w:rPr>
        <w:t>清洗细胞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后，去掉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6FFAE99B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、向孔板加入</w:t>
      </w:r>
      <w:r w:rsidRPr="00B33370">
        <w:rPr>
          <w:rFonts w:ascii="Times New Roman" w:hAnsi="Times New Roman"/>
          <w:sz w:val="24"/>
          <w:szCs w:val="24"/>
        </w:rPr>
        <w:t xml:space="preserve">500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不含</w:t>
      </w:r>
      <w:r w:rsidRPr="00B33370">
        <w:rPr>
          <w:rFonts w:ascii="Times New Roman" w:hAnsi="Times New Roman"/>
          <w:sz w:val="24"/>
          <w:szCs w:val="24"/>
        </w:rPr>
        <w:t>EDTA</w:t>
      </w:r>
      <w:r w:rsidRPr="00B33370">
        <w:rPr>
          <w:rFonts w:ascii="Times New Roman" w:hAnsi="Times New Roman"/>
          <w:sz w:val="24"/>
          <w:szCs w:val="24"/>
        </w:rPr>
        <w:t>的胰酶，将孔板置于</w:t>
      </w:r>
      <w:r w:rsidRPr="00B33370">
        <w:rPr>
          <w:rFonts w:ascii="Times New Roman" w:hAnsi="Times New Roman"/>
          <w:sz w:val="24"/>
          <w:szCs w:val="24"/>
        </w:rPr>
        <w:t>37℃</w:t>
      </w:r>
      <w:r w:rsidRPr="00B33370">
        <w:rPr>
          <w:rFonts w:ascii="Times New Roman" w:hAnsi="Times New Roman"/>
          <w:sz w:val="24"/>
          <w:szCs w:val="24"/>
        </w:rPr>
        <w:t>消化细胞。</w:t>
      </w:r>
    </w:p>
    <w:p w14:paraId="07E0DD57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3</w:t>
      </w:r>
      <w:r w:rsidRPr="00B33370">
        <w:rPr>
          <w:rFonts w:ascii="Times New Roman" w:hAnsi="Times New Roman"/>
          <w:sz w:val="24"/>
          <w:szCs w:val="24"/>
        </w:rPr>
        <w:t>、吹</w:t>
      </w:r>
      <w:proofErr w:type="gramStart"/>
      <w:r w:rsidRPr="00B33370">
        <w:rPr>
          <w:rFonts w:ascii="Times New Roman" w:hAnsi="Times New Roman"/>
          <w:sz w:val="24"/>
          <w:szCs w:val="24"/>
        </w:rPr>
        <w:t>下贴</w:t>
      </w:r>
      <w:proofErr w:type="gramEnd"/>
      <w:r w:rsidRPr="00B33370">
        <w:rPr>
          <w:rFonts w:ascii="Times New Roman" w:hAnsi="Times New Roman"/>
          <w:sz w:val="24"/>
          <w:szCs w:val="24"/>
        </w:rPr>
        <w:t>壁的细胞，将细胞悬液转至离心管中，</w:t>
      </w:r>
      <w:r w:rsidRPr="00B33370">
        <w:rPr>
          <w:rFonts w:ascii="Times New Roman" w:hAnsi="Times New Roman"/>
          <w:sz w:val="24"/>
          <w:szCs w:val="24"/>
        </w:rPr>
        <w:t>1200 rpm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58981A29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去掉上清，</w:t>
      </w:r>
      <w:r w:rsidRPr="00B33370">
        <w:rPr>
          <w:rFonts w:ascii="Times New Roman" w:hAnsi="Times New Roman"/>
          <w:sz w:val="24"/>
          <w:szCs w:val="24"/>
        </w:rPr>
        <w:t xml:space="preserve"> PBS</w:t>
      </w:r>
      <w:r w:rsidRPr="00B33370">
        <w:rPr>
          <w:rFonts w:ascii="Times New Roman" w:hAnsi="Times New Roman"/>
          <w:sz w:val="24"/>
          <w:szCs w:val="24"/>
        </w:rPr>
        <w:t>重悬沉淀即为单细胞悬液</w:t>
      </w:r>
    </w:p>
    <w:p w14:paraId="5E3082A4" w14:textId="77777777" w:rsidR="004C668E" w:rsidRPr="00B33370" w:rsidRDefault="00000000" w:rsidP="00A44771">
      <w:p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悬浮细胞</w:t>
      </w:r>
    </w:p>
    <w:p w14:paraId="0610AF10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、吹打混匀孔板中的细胞，转移至离心管中，</w:t>
      </w:r>
      <w:r w:rsidRPr="00B33370">
        <w:rPr>
          <w:rFonts w:ascii="Times New Roman" w:hAnsi="Times New Roman"/>
          <w:sz w:val="24"/>
          <w:szCs w:val="24"/>
        </w:rPr>
        <w:t>1200 rpm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4918B85A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、去掉上清，用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重悬沉淀即为单细胞悬液，取</w:t>
      </w:r>
      <w:r w:rsidRPr="00B33370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细胞悬液测浓度。</w:t>
      </w:r>
    </w:p>
    <w:p w14:paraId="54652FBB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度。</w:t>
      </w:r>
    </w:p>
    <w:p w14:paraId="48E50D5F" w14:textId="77777777" w:rsidR="004C668E" w:rsidRPr="00B33370" w:rsidRDefault="00000000" w:rsidP="00A44771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27" w:name="_Toc169254421"/>
      <w:r w:rsidRPr="00B33370">
        <w:rPr>
          <w:rFonts w:ascii="Times New Roman" w:hAnsi="Times New Roman"/>
          <w:sz w:val="24"/>
          <w:szCs w:val="24"/>
        </w:rPr>
        <w:t>体液</w:t>
      </w:r>
      <w:bookmarkEnd w:id="27"/>
    </w:p>
    <w:p w14:paraId="163ED9B2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需在冰上操作。将腹水收集后，</w:t>
      </w:r>
      <w:r w:rsidRPr="00B33370">
        <w:rPr>
          <w:rFonts w:ascii="Times New Roman" w:hAnsi="Times New Roman"/>
          <w:sz w:val="24"/>
          <w:szCs w:val="24"/>
        </w:rPr>
        <w:t>3000rpm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10min</w:t>
      </w:r>
      <w:r w:rsidRPr="00B33370">
        <w:rPr>
          <w:rFonts w:ascii="Times New Roman" w:hAnsi="Times New Roman"/>
          <w:sz w:val="24"/>
          <w:szCs w:val="24"/>
        </w:rPr>
        <w:t>后取沉淀，（若离心弃上清后发现细胞沉淀中有较多红细胞，且检测目的细胞非红细胞，需要先加入适量红细胞裂解液裂解红细胞。）</w:t>
      </w:r>
      <w:r w:rsidRPr="00B33370">
        <w:rPr>
          <w:rFonts w:ascii="Times New Roman" w:hAnsi="Times New Roman"/>
          <w:sz w:val="24"/>
          <w:szCs w:val="24"/>
        </w:rPr>
        <w:t>1 mL</w:t>
      </w:r>
      <w:r w:rsidRPr="00B33370">
        <w:rPr>
          <w:rFonts w:ascii="Times New Roman" w:hAnsi="Times New Roman"/>
          <w:sz w:val="24"/>
          <w:szCs w:val="24"/>
        </w:rPr>
        <w:t>预冷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重悬细胞，</w:t>
      </w:r>
      <w:r w:rsidRPr="00B33370">
        <w:rPr>
          <w:rFonts w:ascii="Times New Roman" w:hAnsi="Times New Roman"/>
          <w:sz w:val="24"/>
          <w:szCs w:val="24"/>
        </w:rPr>
        <w:t>4℃</w:t>
      </w:r>
      <w:r w:rsidRPr="00B33370">
        <w:rPr>
          <w:rFonts w:ascii="Times New Roman" w:hAnsi="Times New Roman"/>
          <w:sz w:val="24"/>
          <w:szCs w:val="24"/>
        </w:rPr>
        <w:t>，</w:t>
      </w:r>
      <w:r w:rsidRPr="00B33370">
        <w:rPr>
          <w:rFonts w:ascii="Times New Roman" w:hAnsi="Times New Roman"/>
          <w:sz w:val="24"/>
          <w:szCs w:val="24"/>
        </w:rPr>
        <w:t>400 g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2 min</w:t>
      </w:r>
      <w:r w:rsidRPr="00B33370">
        <w:rPr>
          <w:rFonts w:ascii="Times New Roman" w:hAnsi="Times New Roman"/>
          <w:sz w:val="24"/>
          <w:szCs w:val="24"/>
        </w:rPr>
        <w:t>。</w:t>
      </w:r>
      <w:r w:rsidRPr="00B33370">
        <w:rPr>
          <w:rFonts w:ascii="Times New Roman" w:hAnsi="Times New Roman"/>
          <w:sz w:val="24"/>
          <w:szCs w:val="24"/>
        </w:rPr>
        <w:t xml:space="preserve">500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预冷的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重悬细胞，取</w:t>
      </w:r>
      <w:r w:rsidRPr="00B33370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细胞悬液测浓度。然后至低温保存</w:t>
      </w:r>
    </w:p>
    <w:p w14:paraId="04322F86" w14:textId="77777777" w:rsidR="004C668E" w:rsidRPr="00B33370" w:rsidRDefault="00000000" w:rsidP="00A44771">
      <w:pPr>
        <w:pStyle w:val="2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28" w:name="_Toc7190"/>
      <w:bookmarkStart w:id="29" w:name="_Toc169254422"/>
      <w:r w:rsidRPr="00B33370">
        <w:rPr>
          <w:rFonts w:ascii="Times New Roman" w:hAnsi="Times New Roman"/>
          <w:sz w:val="24"/>
          <w:szCs w:val="24"/>
        </w:rPr>
        <w:t>样本分组</w:t>
      </w:r>
      <w:bookmarkEnd w:id="29"/>
    </w:p>
    <w:p w14:paraId="1455E174" w14:textId="77777777" w:rsidR="004C668E" w:rsidRPr="00B33370" w:rsidRDefault="00000000" w:rsidP="00A44771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空白管：即不添加任何荧光染色的对照管。</w:t>
      </w:r>
    </w:p>
    <w:p w14:paraId="3DB6D457" w14:textId="77777777" w:rsidR="004C668E" w:rsidRPr="00B33370" w:rsidRDefault="00000000" w:rsidP="00A44771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同型对照管：（由于不同的</w:t>
      </w:r>
      <w:proofErr w:type="gramStart"/>
      <w:r w:rsidRPr="00B33370">
        <w:rPr>
          <w:rFonts w:ascii="Times New Roman" w:hAnsi="Times New Roman"/>
          <w:sz w:val="24"/>
          <w:szCs w:val="24"/>
        </w:rPr>
        <w:t>一</w:t>
      </w:r>
      <w:proofErr w:type="gramEnd"/>
      <w:r w:rsidRPr="00B33370">
        <w:rPr>
          <w:rFonts w:ascii="Times New Roman" w:hAnsi="Times New Roman"/>
          <w:sz w:val="24"/>
          <w:szCs w:val="24"/>
        </w:rPr>
        <w:t>抗同型抗体不一样，单独订购每支同型对照抗体成本较高，一般用封闭专用抗体来消除</w:t>
      </w:r>
      <w:r w:rsidRPr="00B33370">
        <w:rPr>
          <w:rFonts w:ascii="Times New Roman" w:hAnsi="Times New Roman"/>
          <w:sz w:val="24"/>
          <w:szCs w:val="24"/>
        </w:rPr>
        <w:t>FC</w:t>
      </w:r>
      <w:r w:rsidRPr="00B33370">
        <w:rPr>
          <w:rFonts w:ascii="Times New Roman" w:hAnsi="Times New Roman"/>
          <w:sz w:val="24"/>
          <w:szCs w:val="24"/>
        </w:rPr>
        <w:t>受体影响，而不做同型对照）即用待测样本染了荧光抗体同型对照的对照管。</w:t>
      </w:r>
    </w:p>
    <w:p w14:paraId="29FCE619" w14:textId="77777777" w:rsidR="004C668E" w:rsidRPr="00B33370" w:rsidRDefault="00000000" w:rsidP="00A44771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B33370">
        <w:rPr>
          <w:rFonts w:ascii="Times New Roman" w:hAnsi="Times New Roman"/>
          <w:sz w:val="24"/>
          <w:szCs w:val="24"/>
        </w:rPr>
        <w:t>单染管</w:t>
      </w:r>
      <w:proofErr w:type="gramEnd"/>
      <w:r w:rsidRPr="00B33370">
        <w:rPr>
          <w:rFonts w:ascii="Times New Roman" w:hAnsi="Times New Roman"/>
          <w:sz w:val="24"/>
          <w:szCs w:val="24"/>
        </w:rPr>
        <w:t>：</w:t>
      </w:r>
      <w:proofErr w:type="gramStart"/>
      <w:r w:rsidRPr="00B33370">
        <w:rPr>
          <w:rFonts w:ascii="Times New Roman" w:hAnsi="Times New Roman"/>
          <w:sz w:val="24"/>
          <w:szCs w:val="24"/>
        </w:rPr>
        <w:t>即染了</w:t>
      </w:r>
      <w:proofErr w:type="gramEnd"/>
      <w:r w:rsidRPr="00B33370">
        <w:rPr>
          <w:rFonts w:ascii="Times New Roman" w:hAnsi="Times New Roman"/>
          <w:sz w:val="24"/>
          <w:szCs w:val="24"/>
        </w:rPr>
        <w:t>一种荧光素的对照管。</w:t>
      </w:r>
    </w:p>
    <w:p w14:paraId="66141469" w14:textId="77777777" w:rsidR="004C668E" w:rsidRPr="00B33370" w:rsidRDefault="00000000" w:rsidP="00A44771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B33370">
        <w:rPr>
          <w:rFonts w:ascii="Times New Roman" w:hAnsi="Times New Roman"/>
          <w:sz w:val="24"/>
          <w:szCs w:val="24"/>
        </w:rPr>
        <w:t>全染管</w:t>
      </w:r>
      <w:proofErr w:type="gramEnd"/>
      <w:r w:rsidRPr="00B33370">
        <w:rPr>
          <w:rFonts w:ascii="Times New Roman" w:hAnsi="Times New Roman"/>
          <w:sz w:val="24"/>
          <w:szCs w:val="24"/>
        </w:rPr>
        <w:t>：即</w:t>
      </w:r>
      <w:proofErr w:type="gramStart"/>
      <w:r w:rsidRPr="00B33370">
        <w:rPr>
          <w:rFonts w:ascii="Times New Roman" w:hAnsi="Times New Roman"/>
          <w:sz w:val="24"/>
          <w:szCs w:val="24"/>
        </w:rPr>
        <w:t>需染多种</w:t>
      </w:r>
      <w:proofErr w:type="gramEnd"/>
      <w:r w:rsidRPr="00B33370">
        <w:rPr>
          <w:rFonts w:ascii="Times New Roman" w:hAnsi="Times New Roman"/>
          <w:sz w:val="24"/>
          <w:szCs w:val="24"/>
        </w:rPr>
        <w:t>荧光素的实验组样本</w:t>
      </w:r>
    </w:p>
    <w:p w14:paraId="2B5FFD5A" w14:textId="77777777" w:rsidR="004C668E" w:rsidRPr="00B33370" w:rsidRDefault="00000000" w:rsidP="00A44771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FMO</w:t>
      </w:r>
      <w:r w:rsidRPr="00B33370">
        <w:rPr>
          <w:rFonts w:ascii="Times New Roman" w:hAnsi="Times New Roman"/>
          <w:sz w:val="24"/>
          <w:szCs w:val="24"/>
        </w:rPr>
        <w:t>：也叫荧光减一对照，即在同时</w:t>
      </w:r>
      <w:proofErr w:type="gramStart"/>
      <w:r w:rsidRPr="00B33370">
        <w:rPr>
          <w:rFonts w:ascii="Times New Roman" w:hAnsi="Times New Roman"/>
          <w:sz w:val="24"/>
          <w:szCs w:val="24"/>
        </w:rPr>
        <w:t>染多种</w:t>
      </w:r>
      <w:proofErr w:type="gramEnd"/>
      <w:r w:rsidRPr="00B33370">
        <w:rPr>
          <w:rFonts w:ascii="Times New Roman" w:hAnsi="Times New Roman"/>
          <w:sz w:val="24"/>
          <w:szCs w:val="24"/>
        </w:rPr>
        <w:t>荧光时，除了某一荧光外其他的荧光同时</w:t>
      </w:r>
      <w:r w:rsidRPr="00B33370">
        <w:rPr>
          <w:rFonts w:ascii="Times New Roman" w:hAnsi="Times New Roman"/>
          <w:sz w:val="24"/>
          <w:szCs w:val="24"/>
        </w:rPr>
        <w:lastRenderedPageBreak/>
        <w:t>染色。</w:t>
      </w:r>
    </w:p>
    <w:p w14:paraId="1C872D2E" w14:textId="77777777" w:rsidR="004C668E" w:rsidRPr="00B33370" w:rsidRDefault="00000000" w:rsidP="00A44771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30" w:name="_Toc169254423"/>
      <w:r w:rsidRPr="00B33370">
        <w:rPr>
          <w:rFonts w:ascii="Times New Roman" w:hAnsi="Times New Roman"/>
          <w:sz w:val="24"/>
          <w:szCs w:val="24"/>
        </w:rPr>
        <w:t>（三）染色</w:t>
      </w:r>
      <w:bookmarkEnd w:id="28"/>
      <w:bookmarkEnd w:id="30"/>
    </w:p>
    <w:p w14:paraId="08DCFC21" w14:textId="77777777" w:rsidR="004C668E" w:rsidRPr="00B33370" w:rsidRDefault="00000000" w:rsidP="00A44771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33370">
        <w:rPr>
          <w:rFonts w:ascii="Times New Roman" w:hAnsi="Times New Roman"/>
          <w:b/>
          <w:bCs/>
          <w:sz w:val="24"/>
          <w:szCs w:val="24"/>
        </w:rPr>
        <w:t>下面的染色步骤</w:t>
      </w:r>
      <w:proofErr w:type="gramStart"/>
      <w:r w:rsidRPr="00B33370">
        <w:rPr>
          <w:rFonts w:ascii="Times New Roman" w:hAnsi="Times New Roman"/>
          <w:b/>
          <w:bCs/>
          <w:sz w:val="24"/>
          <w:szCs w:val="24"/>
        </w:rPr>
        <w:t>均针对</w:t>
      </w:r>
      <w:proofErr w:type="gramEnd"/>
      <w:r w:rsidRPr="00B33370">
        <w:rPr>
          <w:rFonts w:ascii="Times New Roman" w:hAnsi="Times New Roman"/>
          <w:b/>
          <w:bCs/>
          <w:sz w:val="24"/>
          <w:szCs w:val="24"/>
        </w:rPr>
        <w:t>上述试剂，若更换其他试剂厂商或货号，请参考该试剂说明书</w:t>
      </w:r>
    </w:p>
    <w:p w14:paraId="20C13D3B" w14:textId="77777777" w:rsidR="004C668E" w:rsidRPr="00B33370" w:rsidRDefault="004C668E" w:rsidP="00A44771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056BF99" w14:textId="77777777" w:rsidR="004C668E" w:rsidRPr="00B33370" w:rsidRDefault="00000000" w:rsidP="00A44771">
      <w:pPr>
        <w:pStyle w:val="3"/>
        <w:rPr>
          <w:rFonts w:ascii="Times New Roman" w:hAnsi="Times New Roman"/>
          <w:sz w:val="24"/>
          <w:szCs w:val="24"/>
        </w:rPr>
      </w:pPr>
      <w:bookmarkStart w:id="31" w:name="_Toc169254424"/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</w:t>
      </w:r>
      <w:r w:rsidRPr="00B33370">
        <w:rPr>
          <w:rFonts w:ascii="Times New Roman" w:hAnsi="Times New Roman"/>
          <w:sz w:val="24"/>
          <w:szCs w:val="24"/>
        </w:rPr>
        <w:t>FVS</w:t>
      </w:r>
      <w:r w:rsidRPr="00B33370">
        <w:rPr>
          <w:rFonts w:ascii="Times New Roman" w:hAnsi="Times New Roman"/>
          <w:sz w:val="24"/>
          <w:szCs w:val="24"/>
        </w:rPr>
        <w:t>染色（选做）</w:t>
      </w:r>
      <w:bookmarkEnd w:id="31"/>
    </w:p>
    <w:p w14:paraId="0B012F25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、细胞按照实验方案进行凋亡诱导，</w:t>
      </w:r>
      <w:r w:rsidRPr="00B33370">
        <w:rPr>
          <w:rFonts w:ascii="Times New Roman" w:hAnsi="Times New Roman"/>
          <w:sz w:val="24"/>
          <w:szCs w:val="24"/>
        </w:rPr>
        <w:t>300 g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，弃上清，收集细胞，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洗涤一次后，轻轻重悬细胞并计数。</w:t>
      </w:r>
    </w:p>
    <w:p w14:paraId="477A5AC2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、取</w:t>
      </w:r>
      <w:r w:rsidRPr="00B33370">
        <w:rPr>
          <w:rFonts w:ascii="Times New Roman" w:hAnsi="Times New Roman"/>
          <w:sz w:val="24"/>
          <w:szCs w:val="24"/>
        </w:rPr>
        <w:t>1~5 × 105</w:t>
      </w:r>
      <w:r w:rsidRPr="00B33370">
        <w:rPr>
          <w:rFonts w:ascii="Times New Roman" w:hAnsi="Times New Roman"/>
          <w:sz w:val="24"/>
          <w:szCs w:val="24"/>
        </w:rPr>
        <w:t>重悬的细胞，</w:t>
      </w:r>
      <w:r w:rsidRPr="00B33370">
        <w:rPr>
          <w:rFonts w:ascii="Times New Roman" w:hAnsi="Times New Roman"/>
          <w:sz w:val="24"/>
          <w:szCs w:val="24"/>
        </w:rPr>
        <w:t>300 g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 min</w:t>
      </w:r>
      <w:r w:rsidRPr="00B33370">
        <w:rPr>
          <w:rFonts w:ascii="Times New Roman" w:hAnsi="Times New Roman"/>
          <w:sz w:val="24"/>
          <w:szCs w:val="24"/>
        </w:rPr>
        <w:t>，弃上清。用</w:t>
      </w:r>
      <w:r w:rsidRPr="00B33370">
        <w:rPr>
          <w:rFonts w:ascii="Times New Roman" w:hAnsi="Times New Roman"/>
          <w:sz w:val="24"/>
          <w:szCs w:val="24"/>
        </w:rPr>
        <w:t>PBS</w:t>
      </w:r>
      <w:r w:rsidRPr="00B33370">
        <w:rPr>
          <w:rFonts w:ascii="Times New Roman" w:hAnsi="Times New Roman"/>
          <w:sz w:val="24"/>
          <w:szCs w:val="24"/>
        </w:rPr>
        <w:t>洗涤细胞一次，离心后弃上清，加入</w:t>
      </w:r>
      <w:r w:rsidRPr="00B33370">
        <w:rPr>
          <w:rFonts w:ascii="Times New Roman" w:hAnsi="Times New Roman"/>
          <w:sz w:val="24"/>
          <w:szCs w:val="24"/>
        </w:rPr>
        <w:t xml:space="preserve">500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稀释的</w:t>
      </w:r>
      <w:r w:rsidRPr="00B33370">
        <w:rPr>
          <w:rFonts w:ascii="Times New Roman" w:hAnsi="Times New Roman"/>
          <w:sz w:val="24"/>
          <w:szCs w:val="24"/>
        </w:rPr>
        <w:t>1 × Annexin V Binding Buffer</w:t>
      </w:r>
      <w:r w:rsidRPr="00B33370">
        <w:rPr>
          <w:rFonts w:ascii="Times New Roman" w:hAnsi="Times New Roman"/>
          <w:sz w:val="24"/>
          <w:szCs w:val="24"/>
        </w:rPr>
        <w:t>重悬细胞。</w:t>
      </w:r>
    </w:p>
    <w:p w14:paraId="3BF8A6C8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3</w:t>
      </w:r>
      <w:r w:rsidRPr="00B33370">
        <w:rPr>
          <w:rFonts w:ascii="Times New Roman" w:hAnsi="Times New Roman"/>
          <w:sz w:val="24"/>
          <w:szCs w:val="24"/>
        </w:rPr>
        <w:t>、细胞悬液中加入</w:t>
      </w:r>
      <w:r w:rsidRPr="00B33370">
        <w:rPr>
          <w:rFonts w:ascii="Times New Roman" w:hAnsi="Times New Roman"/>
          <w:sz w:val="24"/>
          <w:szCs w:val="24"/>
        </w:rPr>
        <w:t xml:space="preserve">5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的</w:t>
      </w:r>
      <w:r w:rsidRPr="00B33370">
        <w:rPr>
          <w:rFonts w:ascii="Times New Roman" w:hAnsi="Times New Roman"/>
          <w:sz w:val="24"/>
          <w:szCs w:val="24"/>
        </w:rPr>
        <w:t xml:space="preserve">Annexin V- </w:t>
      </w:r>
      <w:r w:rsidRPr="00B33370">
        <w:rPr>
          <w:rFonts w:ascii="Times New Roman" w:hAnsi="Times New Roman"/>
          <w:sz w:val="24"/>
          <w:szCs w:val="24"/>
        </w:rPr>
        <w:t>荧光染色液和</w:t>
      </w:r>
      <w:r w:rsidRPr="00B33370">
        <w:rPr>
          <w:rFonts w:ascii="Times New Roman" w:hAnsi="Times New Roman"/>
          <w:sz w:val="24"/>
          <w:szCs w:val="24"/>
        </w:rPr>
        <w:t xml:space="preserve">5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的</w:t>
      </w:r>
      <w:r w:rsidRPr="00B33370">
        <w:rPr>
          <w:rFonts w:ascii="Times New Roman" w:hAnsi="Times New Roman"/>
          <w:sz w:val="24"/>
          <w:szCs w:val="24"/>
        </w:rPr>
        <w:t xml:space="preserve">7-AAD Reagent (100μg/mL) </w:t>
      </w:r>
      <w:r w:rsidRPr="00B33370">
        <w:rPr>
          <w:rFonts w:ascii="Times New Roman" w:hAnsi="Times New Roman"/>
          <w:sz w:val="24"/>
          <w:szCs w:val="24"/>
        </w:rPr>
        <w:t>。涡旋混匀后，室温避光孵育</w:t>
      </w:r>
      <w:r w:rsidRPr="00B33370">
        <w:rPr>
          <w:rFonts w:ascii="Times New Roman" w:hAnsi="Times New Roman"/>
          <w:sz w:val="24"/>
          <w:szCs w:val="24"/>
        </w:rPr>
        <w:t>15~20 min</w:t>
      </w:r>
    </w:p>
    <w:p w14:paraId="4D232C7C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4</w:t>
      </w:r>
      <w:r w:rsidRPr="00B33370">
        <w:rPr>
          <w:rFonts w:ascii="Times New Roman" w:hAnsi="Times New Roman"/>
          <w:sz w:val="24"/>
          <w:szCs w:val="24"/>
        </w:rPr>
        <w:t>、反应完成后立即上机检测。如不能及时检测，请于冰上避光</w:t>
      </w:r>
      <w:proofErr w:type="gramStart"/>
      <w:r w:rsidRPr="00B33370">
        <w:rPr>
          <w:rFonts w:ascii="Times New Roman" w:hAnsi="Times New Roman"/>
          <w:sz w:val="24"/>
          <w:szCs w:val="24"/>
        </w:rPr>
        <w:t>静置并于</w:t>
      </w:r>
      <w:proofErr w:type="gramEnd"/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小时内完成检测。</w:t>
      </w:r>
    </w:p>
    <w:p w14:paraId="596E651D" w14:textId="77777777" w:rsidR="004C668E" w:rsidRPr="00B33370" w:rsidRDefault="00000000" w:rsidP="00A44771">
      <w:pPr>
        <w:pStyle w:val="3"/>
        <w:rPr>
          <w:rFonts w:ascii="Times New Roman" w:hAnsi="Times New Roman"/>
          <w:sz w:val="24"/>
          <w:szCs w:val="24"/>
        </w:rPr>
      </w:pPr>
      <w:bookmarkStart w:id="32" w:name="_Toc169254425"/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</w:t>
      </w:r>
      <w:r w:rsidRPr="00B33370">
        <w:rPr>
          <w:rFonts w:ascii="Times New Roman" w:hAnsi="Times New Roman"/>
          <w:sz w:val="24"/>
          <w:szCs w:val="24"/>
        </w:rPr>
        <w:t>FC</w:t>
      </w:r>
      <w:r w:rsidRPr="00B33370">
        <w:rPr>
          <w:rFonts w:ascii="Times New Roman" w:hAnsi="Times New Roman"/>
          <w:sz w:val="24"/>
          <w:szCs w:val="24"/>
        </w:rPr>
        <w:t>阻断</w:t>
      </w:r>
      <w:bookmarkEnd w:id="32"/>
    </w:p>
    <w:p w14:paraId="7B2A0217" w14:textId="77777777" w:rsidR="004C668E" w:rsidRPr="00B33370" w:rsidRDefault="00000000" w:rsidP="00A44771">
      <w:p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1200 rpm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5min</w:t>
      </w:r>
      <w:r w:rsidRPr="00B33370">
        <w:rPr>
          <w:rFonts w:ascii="Times New Roman" w:hAnsi="Times New Roman"/>
          <w:sz w:val="24"/>
          <w:szCs w:val="24"/>
        </w:rPr>
        <w:t>，弃上清，每管加入</w:t>
      </w:r>
      <w:r w:rsidRPr="00B33370">
        <w:rPr>
          <w:rFonts w:ascii="Times New Roman" w:hAnsi="Times New Roman"/>
          <w:sz w:val="24"/>
          <w:szCs w:val="24"/>
        </w:rPr>
        <w:t xml:space="preserve">100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>流式染色缓冲液重悬，人源样本每管加入</w:t>
      </w:r>
      <w:r w:rsidRPr="00B33370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 xml:space="preserve"> purified Anti-Human CD16 Antibody</w:t>
      </w:r>
      <w:r w:rsidRPr="00B33370">
        <w:rPr>
          <w:rFonts w:ascii="Times New Roman" w:hAnsi="Times New Roman"/>
          <w:sz w:val="24"/>
          <w:szCs w:val="24"/>
        </w:rPr>
        <w:t>；小鼠来源样本每管加入</w:t>
      </w:r>
      <w:r w:rsidRPr="00B33370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B33370">
        <w:rPr>
          <w:rFonts w:ascii="Times New Roman" w:hAnsi="Times New Roman"/>
          <w:sz w:val="24"/>
          <w:szCs w:val="24"/>
        </w:rPr>
        <w:t>μL</w:t>
      </w:r>
      <w:proofErr w:type="spellEnd"/>
      <w:r w:rsidRPr="00B33370">
        <w:rPr>
          <w:rFonts w:ascii="Times New Roman" w:hAnsi="Times New Roman"/>
          <w:sz w:val="24"/>
          <w:szCs w:val="24"/>
        </w:rPr>
        <w:t xml:space="preserve"> Purified Anti-Mouse CD16/32 Antibody</w:t>
      </w:r>
      <w:r w:rsidRPr="00B33370">
        <w:rPr>
          <w:rFonts w:ascii="Times New Roman" w:hAnsi="Times New Roman"/>
          <w:sz w:val="24"/>
          <w:szCs w:val="24"/>
        </w:rPr>
        <w:t>室温避光阻断</w:t>
      </w:r>
      <w:r w:rsidRPr="00B33370">
        <w:rPr>
          <w:rFonts w:ascii="Times New Roman" w:hAnsi="Times New Roman"/>
          <w:sz w:val="24"/>
          <w:szCs w:val="24"/>
        </w:rPr>
        <w:t>15min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159F3687" w14:textId="77777777" w:rsidR="004C668E" w:rsidRPr="00B33370" w:rsidRDefault="00000000" w:rsidP="00A44771">
      <w:pPr>
        <w:pStyle w:val="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bookmarkStart w:id="33" w:name="_Toc169254426"/>
      <w:proofErr w:type="gramStart"/>
      <w:r w:rsidRPr="00B33370">
        <w:rPr>
          <w:rFonts w:ascii="Times New Roman" w:hAnsi="Times New Roman"/>
          <w:sz w:val="24"/>
          <w:szCs w:val="24"/>
        </w:rPr>
        <w:t>表抗染色</w:t>
      </w:r>
      <w:bookmarkEnd w:id="33"/>
      <w:proofErr w:type="gramEnd"/>
    </w:p>
    <w:p w14:paraId="17FB8A6C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根据抗体货号查询相应流式抗体的工作浓度，（若上一步骤为加入</w:t>
      </w:r>
      <w:r w:rsidRPr="00B33370">
        <w:rPr>
          <w:rFonts w:ascii="Times New Roman" w:hAnsi="Times New Roman"/>
          <w:sz w:val="24"/>
          <w:szCs w:val="24"/>
        </w:rPr>
        <w:t>FC</w:t>
      </w:r>
      <w:r w:rsidRPr="00B33370">
        <w:rPr>
          <w:rFonts w:ascii="Times New Roman" w:hAnsi="Times New Roman"/>
          <w:sz w:val="24"/>
          <w:szCs w:val="24"/>
        </w:rPr>
        <w:t>避光阻断</w:t>
      </w:r>
      <w:r w:rsidRPr="00B33370">
        <w:rPr>
          <w:rFonts w:ascii="Times New Roman" w:hAnsi="Times New Roman"/>
          <w:sz w:val="24"/>
          <w:szCs w:val="24"/>
        </w:rPr>
        <w:t>15min</w:t>
      </w:r>
      <w:r w:rsidRPr="00B33370">
        <w:rPr>
          <w:rFonts w:ascii="Times New Roman" w:hAnsi="Times New Roman"/>
          <w:sz w:val="24"/>
          <w:szCs w:val="24"/>
        </w:rPr>
        <w:t>，则无须离心重悬，若是无任何操作的细胞悬液则离心去上</w:t>
      </w:r>
      <w:proofErr w:type="gramStart"/>
      <w:r w:rsidRPr="00B33370">
        <w:rPr>
          <w:rFonts w:ascii="Times New Roman" w:hAnsi="Times New Roman"/>
          <w:sz w:val="24"/>
          <w:szCs w:val="24"/>
        </w:rPr>
        <w:t>清加入</w:t>
      </w:r>
      <w:proofErr w:type="gramEnd"/>
      <w:r w:rsidRPr="00B33370">
        <w:rPr>
          <w:rFonts w:ascii="Times New Roman" w:hAnsi="Times New Roman"/>
          <w:sz w:val="24"/>
          <w:szCs w:val="24"/>
        </w:rPr>
        <w:t>100ul</w:t>
      </w:r>
      <w:proofErr w:type="gramStart"/>
      <w:r w:rsidRPr="00B33370">
        <w:rPr>
          <w:rFonts w:ascii="Times New Roman" w:hAnsi="Times New Roman"/>
          <w:sz w:val="24"/>
          <w:szCs w:val="24"/>
        </w:rPr>
        <w:t>上样缓冲</w:t>
      </w:r>
      <w:proofErr w:type="gramEnd"/>
      <w:r w:rsidRPr="00B33370">
        <w:rPr>
          <w:rFonts w:ascii="Times New Roman" w:hAnsi="Times New Roman"/>
          <w:sz w:val="24"/>
          <w:szCs w:val="24"/>
        </w:rPr>
        <w:t>液）取各表面染色抗体对应体积加入到对应样本管中，重悬细胞，室温避光孵育</w:t>
      </w:r>
      <w:r w:rsidRPr="00B33370">
        <w:rPr>
          <w:rFonts w:ascii="Times New Roman" w:hAnsi="Times New Roman"/>
          <w:sz w:val="24"/>
          <w:szCs w:val="24"/>
        </w:rPr>
        <w:t>15 min</w:t>
      </w:r>
      <w:r w:rsidRPr="00B33370">
        <w:rPr>
          <w:rFonts w:ascii="Times New Roman" w:hAnsi="Times New Roman"/>
          <w:sz w:val="24"/>
          <w:szCs w:val="24"/>
        </w:rPr>
        <w:t>。若无胞内染色，表面染色结束后，离心去上清，加入</w:t>
      </w:r>
      <w:r w:rsidRPr="00B33370">
        <w:rPr>
          <w:rFonts w:ascii="Times New Roman" w:hAnsi="Times New Roman"/>
          <w:sz w:val="24"/>
          <w:szCs w:val="24"/>
        </w:rPr>
        <w:t>200ul</w:t>
      </w:r>
      <w:proofErr w:type="gramStart"/>
      <w:r w:rsidRPr="00B33370">
        <w:rPr>
          <w:rFonts w:ascii="Times New Roman" w:hAnsi="Times New Roman"/>
          <w:sz w:val="24"/>
          <w:szCs w:val="24"/>
        </w:rPr>
        <w:t>上样缓冲</w:t>
      </w:r>
      <w:proofErr w:type="gramEnd"/>
      <w:r w:rsidRPr="00B33370">
        <w:rPr>
          <w:rFonts w:ascii="Times New Roman" w:hAnsi="Times New Roman"/>
          <w:sz w:val="24"/>
          <w:szCs w:val="24"/>
        </w:rPr>
        <w:t>液即可上机，若</w:t>
      </w:r>
      <w:proofErr w:type="gramStart"/>
      <w:r w:rsidRPr="00B33370">
        <w:rPr>
          <w:rFonts w:ascii="Times New Roman" w:hAnsi="Times New Roman"/>
          <w:sz w:val="24"/>
          <w:szCs w:val="24"/>
        </w:rPr>
        <w:t>需染胞</w:t>
      </w:r>
      <w:proofErr w:type="gramEnd"/>
      <w:r w:rsidRPr="00B33370">
        <w:rPr>
          <w:rFonts w:ascii="Times New Roman" w:hAnsi="Times New Roman"/>
          <w:sz w:val="24"/>
          <w:szCs w:val="24"/>
        </w:rPr>
        <w:t>内抗体则看下续操作。</w:t>
      </w:r>
    </w:p>
    <w:p w14:paraId="27FA1F9C" w14:textId="77777777" w:rsidR="004C668E" w:rsidRPr="00B33370" w:rsidRDefault="00000000" w:rsidP="00A44771">
      <w:pPr>
        <w:pStyle w:val="3"/>
        <w:rPr>
          <w:rFonts w:ascii="Times New Roman" w:hAnsi="Times New Roman"/>
          <w:sz w:val="24"/>
          <w:szCs w:val="24"/>
        </w:rPr>
      </w:pPr>
      <w:bookmarkStart w:id="34" w:name="_Toc5242"/>
      <w:bookmarkStart w:id="35" w:name="_Toc169254427"/>
      <w:r w:rsidRPr="00B33370">
        <w:rPr>
          <w:rFonts w:ascii="Times New Roman" w:hAnsi="Times New Roman"/>
          <w:kern w:val="2"/>
          <w:sz w:val="24"/>
          <w:szCs w:val="24"/>
        </w:rPr>
        <w:t>4</w:t>
      </w:r>
      <w:r w:rsidRPr="00B33370">
        <w:rPr>
          <w:rFonts w:ascii="Times New Roman" w:hAnsi="Times New Roman"/>
          <w:kern w:val="2"/>
          <w:sz w:val="24"/>
          <w:szCs w:val="24"/>
        </w:rPr>
        <w:t>、</w:t>
      </w:r>
      <w:proofErr w:type="gramStart"/>
      <w:r w:rsidRPr="00B33370">
        <w:rPr>
          <w:rFonts w:ascii="Times New Roman" w:hAnsi="Times New Roman"/>
          <w:sz w:val="24"/>
          <w:szCs w:val="24"/>
        </w:rPr>
        <w:t>固定破</w:t>
      </w:r>
      <w:proofErr w:type="gramEnd"/>
      <w:r w:rsidRPr="00B33370">
        <w:rPr>
          <w:rFonts w:ascii="Times New Roman" w:hAnsi="Times New Roman"/>
          <w:sz w:val="24"/>
          <w:szCs w:val="24"/>
        </w:rPr>
        <w:t>膜</w:t>
      </w:r>
      <w:r w:rsidRPr="00B33370">
        <w:rPr>
          <w:rFonts w:ascii="Times New Roman" w:hAnsi="Times New Roman"/>
          <w:sz w:val="24"/>
          <w:szCs w:val="24"/>
        </w:rPr>
        <w:t>+</w:t>
      </w:r>
      <w:r w:rsidRPr="00B33370">
        <w:rPr>
          <w:rFonts w:ascii="Times New Roman" w:hAnsi="Times New Roman"/>
          <w:sz w:val="24"/>
          <w:szCs w:val="24"/>
        </w:rPr>
        <w:t>胞内染色</w:t>
      </w:r>
      <w:bookmarkEnd w:id="34"/>
      <w:bookmarkEnd w:id="35"/>
    </w:p>
    <w:p w14:paraId="419B7D5C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、需使用</w:t>
      </w:r>
      <w:proofErr w:type="gramStart"/>
      <w:r w:rsidRPr="00B33370">
        <w:rPr>
          <w:rFonts w:ascii="Times New Roman" w:hAnsi="Times New Roman"/>
          <w:sz w:val="24"/>
          <w:szCs w:val="24"/>
        </w:rPr>
        <w:t>胞</w:t>
      </w:r>
      <w:proofErr w:type="gramEnd"/>
      <w:r w:rsidRPr="00B33370">
        <w:rPr>
          <w:rFonts w:ascii="Times New Roman" w:hAnsi="Times New Roman"/>
          <w:sz w:val="24"/>
          <w:szCs w:val="24"/>
        </w:rPr>
        <w:t>内因子</w:t>
      </w:r>
      <w:proofErr w:type="gramStart"/>
      <w:r w:rsidRPr="00B33370">
        <w:rPr>
          <w:rFonts w:ascii="Times New Roman" w:hAnsi="Times New Roman"/>
          <w:sz w:val="24"/>
          <w:szCs w:val="24"/>
        </w:rPr>
        <w:t>固定破</w:t>
      </w:r>
      <w:proofErr w:type="gramEnd"/>
      <w:r w:rsidRPr="00B33370">
        <w:rPr>
          <w:rFonts w:ascii="Times New Roman" w:hAnsi="Times New Roman"/>
          <w:sz w:val="24"/>
          <w:szCs w:val="24"/>
        </w:rPr>
        <w:t>膜剂</w:t>
      </w:r>
    </w:p>
    <w:p w14:paraId="05251C86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试剂配置：试剂盒中</w:t>
      </w:r>
      <w:r w:rsidRPr="00B33370">
        <w:rPr>
          <w:rFonts w:ascii="Times New Roman" w:hAnsi="Times New Roman"/>
          <w:sz w:val="24"/>
          <w:szCs w:val="24"/>
        </w:rPr>
        <w:t xml:space="preserve"> Permeabilization Buffer (5×)</w:t>
      </w:r>
      <w:r w:rsidRPr="00B33370">
        <w:rPr>
          <w:rFonts w:ascii="Times New Roman" w:hAnsi="Times New Roman"/>
          <w:sz w:val="24"/>
          <w:szCs w:val="24"/>
        </w:rPr>
        <w:t>为</w:t>
      </w:r>
      <w:r w:rsidRPr="00B33370">
        <w:rPr>
          <w:rFonts w:ascii="Times New Roman" w:hAnsi="Times New Roman"/>
          <w:sz w:val="24"/>
          <w:szCs w:val="24"/>
        </w:rPr>
        <w:t xml:space="preserve"> 5×</w:t>
      </w:r>
      <w:r w:rsidRPr="00B33370">
        <w:rPr>
          <w:rFonts w:ascii="Times New Roman" w:hAnsi="Times New Roman"/>
          <w:sz w:val="24"/>
          <w:szCs w:val="24"/>
        </w:rPr>
        <w:t>浓缩液，实验前用去离子水稀释成</w:t>
      </w:r>
      <w:r w:rsidRPr="00B33370">
        <w:rPr>
          <w:rFonts w:ascii="Times New Roman" w:hAnsi="Times New Roman"/>
          <w:sz w:val="24"/>
          <w:szCs w:val="24"/>
        </w:rPr>
        <w:t>1×Permeabilization Working Solution</w:t>
      </w:r>
      <w:r w:rsidRPr="00B33370">
        <w:rPr>
          <w:rFonts w:ascii="Times New Roman" w:hAnsi="Times New Roman"/>
          <w:sz w:val="24"/>
          <w:szCs w:val="24"/>
        </w:rPr>
        <w:t>。</w:t>
      </w:r>
    </w:p>
    <w:p w14:paraId="7BC3FBF2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、样本管的表面抗体孵育完成后加入</w:t>
      </w:r>
      <w:r w:rsidRPr="00B33370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B33370">
        <w:rPr>
          <w:rFonts w:ascii="Times New Roman" w:hAnsi="Times New Roman"/>
          <w:sz w:val="24"/>
          <w:szCs w:val="24"/>
        </w:rPr>
        <w:t>mLPBS</w:t>
      </w:r>
      <w:proofErr w:type="spellEnd"/>
      <w:r w:rsidRPr="00B33370">
        <w:rPr>
          <w:rFonts w:ascii="Times New Roman" w:hAnsi="Times New Roman"/>
          <w:sz w:val="24"/>
          <w:szCs w:val="24"/>
        </w:rPr>
        <w:t>（含</w:t>
      </w:r>
      <w:r w:rsidRPr="00B33370">
        <w:rPr>
          <w:rFonts w:ascii="Times New Roman" w:hAnsi="Times New Roman"/>
          <w:sz w:val="24"/>
          <w:szCs w:val="24"/>
        </w:rPr>
        <w:t xml:space="preserve"> 1% BSA</w:t>
      </w:r>
      <w:r w:rsidRPr="00B33370">
        <w:rPr>
          <w:rFonts w:ascii="Times New Roman" w:hAnsi="Times New Roman"/>
          <w:sz w:val="24"/>
          <w:szCs w:val="24"/>
        </w:rPr>
        <w:t>）</w:t>
      </w:r>
      <w:proofErr w:type="gramStart"/>
      <w:r w:rsidRPr="00B33370">
        <w:rPr>
          <w:rFonts w:ascii="Times New Roman" w:hAnsi="Times New Roman"/>
          <w:sz w:val="24"/>
          <w:szCs w:val="24"/>
        </w:rPr>
        <w:t>或上样缓冲</w:t>
      </w:r>
      <w:proofErr w:type="gramEnd"/>
      <w:r w:rsidRPr="00B33370">
        <w:rPr>
          <w:rFonts w:ascii="Times New Roman" w:hAnsi="Times New Roman"/>
          <w:sz w:val="24"/>
          <w:szCs w:val="24"/>
        </w:rPr>
        <w:t>液重悬细</w:t>
      </w:r>
      <w:r w:rsidRPr="00B33370">
        <w:rPr>
          <w:rFonts w:ascii="Times New Roman" w:hAnsi="Times New Roman"/>
          <w:sz w:val="24"/>
          <w:szCs w:val="24"/>
        </w:rPr>
        <w:lastRenderedPageBreak/>
        <w:t>胞，将需要破膜操作的样本管一同</w:t>
      </w:r>
      <w:r w:rsidRPr="00B33370">
        <w:rPr>
          <w:rFonts w:ascii="Times New Roman" w:hAnsi="Times New Roman"/>
          <w:sz w:val="24"/>
          <w:szCs w:val="24"/>
        </w:rPr>
        <w:t xml:space="preserve">300×g 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>5min</w:t>
      </w:r>
      <w:r w:rsidRPr="00B33370">
        <w:rPr>
          <w:rFonts w:ascii="Times New Roman" w:hAnsi="Times New Roman"/>
          <w:sz w:val="24"/>
          <w:szCs w:val="24"/>
        </w:rPr>
        <w:t>，弃上清</w:t>
      </w:r>
    </w:p>
    <w:p w14:paraId="28A566C1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3</w:t>
      </w:r>
      <w:r w:rsidRPr="00B33370">
        <w:rPr>
          <w:rFonts w:ascii="Times New Roman" w:hAnsi="Times New Roman"/>
          <w:sz w:val="24"/>
          <w:szCs w:val="24"/>
        </w:rPr>
        <w:t>、加入</w:t>
      </w:r>
      <w:r w:rsidRPr="00B33370">
        <w:rPr>
          <w:rFonts w:ascii="Times New Roman" w:hAnsi="Times New Roman"/>
          <w:sz w:val="24"/>
          <w:szCs w:val="24"/>
        </w:rPr>
        <w:t xml:space="preserve"> 200 µL PBS</w:t>
      </w:r>
      <w:r w:rsidRPr="00B33370">
        <w:rPr>
          <w:rFonts w:ascii="Times New Roman" w:hAnsi="Times New Roman"/>
          <w:sz w:val="24"/>
          <w:szCs w:val="24"/>
        </w:rPr>
        <w:t>（含</w:t>
      </w:r>
      <w:r w:rsidRPr="00B33370">
        <w:rPr>
          <w:rFonts w:ascii="Times New Roman" w:hAnsi="Times New Roman"/>
          <w:sz w:val="24"/>
          <w:szCs w:val="24"/>
        </w:rPr>
        <w:t xml:space="preserve"> 1% BSA</w:t>
      </w:r>
      <w:r w:rsidRPr="00B33370">
        <w:rPr>
          <w:rFonts w:ascii="Times New Roman" w:hAnsi="Times New Roman"/>
          <w:sz w:val="24"/>
          <w:szCs w:val="24"/>
        </w:rPr>
        <w:t>）或</w:t>
      </w:r>
      <w:r w:rsidRPr="00B333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33370">
        <w:rPr>
          <w:rFonts w:ascii="Times New Roman" w:hAnsi="Times New Roman"/>
          <w:sz w:val="24"/>
          <w:szCs w:val="24"/>
        </w:rPr>
        <w:t>上样缓冲</w:t>
      </w:r>
      <w:proofErr w:type="gramEnd"/>
      <w:r w:rsidRPr="00B33370">
        <w:rPr>
          <w:rFonts w:ascii="Times New Roman" w:hAnsi="Times New Roman"/>
          <w:sz w:val="24"/>
          <w:szCs w:val="24"/>
        </w:rPr>
        <w:t>液悬细胞，然后加入</w:t>
      </w:r>
      <w:r w:rsidRPr="00B33370">
        <w:rPr>
          <w:rFonts w:ascii="Times New Roman" w:hAnsi="Times New Roman"/>
          <w:sz w:val="24"/>
          <w:szCs w:val="24"/>
        </w:rPr>
        <w:t xml:space="preserve"> 200 µ</w:t>
      </w:r>
      <w:proofErr w:type="spellStart"/>
      <w:r w:rsidRPr="00B33370">
        <w:rPr>
          <w:rFonts w:ascii="Times New Roman" w:hAnsi="Times New Roman"/>
          <w:sz w:val="24"/>
          <w:szCs w:val="24"/>
        </w:rPr>
        <w:t>LFixation</w:t>
      </w:r>
      <w:proofErr w:type="spellEnd"/>
      <w:r w:rsidRPr="00B33370">
        <w:rPr>
          <w:rFonts w:ascii="Times New Roman" w:hAnsi="Times New Roman"/>
          <w:sz w:val="24"/>
          <w:szCs w:val="24"/>
        </w:rPr>
        <w:t xml:space="preserve"> Buffer </w:t>
      </w:r>
      <w:r w:rsidRPr="00B33370">
        <w:rPr>
          <w:rFonts w:ascii="Times New Roman" w:hAnsi="Times New Roman"/>
          <w:sz w:val="24"/>
          <w:szCs w:val="24"/>
        </w:rPr>
        <w:t>于室温避光孵育</w:t>
      </w:r>
      <w:r w:rsidRPr="00B33370">
        <w:rPr>
          <w:rFonts w:ascii="Times New Roman" w:hAnsi="Times New Roman"/>
          <w:sz w:val="24"/>
          <w:szCs w:val="24"/>
        </w:rPr>
        <w:t xml:space="preserve"> 30~60 min</w:t>
      </w:r>
      <w:r w:rsidRPr="00B33370">
        <w:rPr>
          <w:rFonts w:ascii="Times New Roman" w:hAnsi="Times New Roman"/>
          <w:sz w:val="24"/>
          <w:szCs w:val="24"/>
        </w:rPr>
        <w:t>（室温低于</w:t>
      </w:r>
      <w:r w:rsidRPr="00B33370">
        <w:rPr>
          <w:rFonts w:ascii="Times New Roman" w:hAnsi="Times New Roman"/>
          <w:sz w:val="24"/>
          <w:szCs w:val="24"/>
        </w:rPr>
        <w:t xml:space="preserve"> 25°C </w:t>
      </w:r>
      <w:r w:rsidRPr="00B33370">
        <w:rPr>
          <w:rFonts w:ascii="Times New Roman" w:hAnsi="Times New Roman"/>
          <w:sz w:val="24"/>
          <w:szCs w:val="24"/>
        </w:rPr>
        <w:t>时</w:t>
      </w:r>
      <w:proofErr w:type="gramStart"/>
      <w:r w:rsidRPr="00B33370">
        <w:rPr>
          <w:rFonts w:ascii="Times New Roman" w:hAnsi="Times New Roman"/>
          <w:sz w:val="24"/>
          <w:szCs w:val="24"/>
        </w:rPr>
        <w:t>请适当</w:t>
      </w:r>
      <w:proofErr w:type="gramEnd"/>
      <w:r w:rsidRPr="00B33370">
        <w:rPr>
          <w:rFonts w:ascii="Times New Roman" w:hAnsi="Times New Roman"/>
          <w:sz w:val="24"/>
          <w:szCs w:val="24"/>
        </w:rPr>
        <w:t>延长孵育时间到</w:t>
      </w:r>
      <w:r w:rsidRPr="00B33370">
        <w:rPr>
          <w:rFonts w:ascii="Times New Roman" w:hAnsi="Times New Roman"/>
          <w:sz w:val="24"/>
          <w:szCs w:val="24"/>
        </w:rPr>
        <w:t xml:space="preserve"> 60 min</w:t>
      </w:r>
      <w:r w:rsidRPr="00B33370">
        <w:rPr>
          <w:rFonts w:ascii="Times New Roman" w:hAnsi="Times New Roman"/>
          <w:sz w:val="24"/>
          <w:szCs w:val="24"/>
        </w:rPr>
        <w:t>）。</w:t>
      </w:r>
    </w:p>
    <w:p w14:paraId="6C63CD0E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4</w:t>
      </w:r>
      <w:r w:rsidRPr="00B33370">
        <w:rPr>
          <w:rFonts w:ascii="Times New Roman" w:hAnsi="Times New Roman"/>
          <w:sz w:val="24"/>
          <w:szCs w:val="24"/>
        </w:rPr>
        <w:t>、加入</w:t>
      </w:r>
      <w:r w:rsidRPr="00B33370">
        <w:rPr>
          <w:rFonts w:ascii="Times New Roman" w:hAnsi="Times New Roman"/>
          <w:sz w:val="24"/>
          <w:szCs w:val="24"/>
        </w:rPr>
        <w:t xml:space="preserve"> 1 mL 1×Permeabilization Working Solution</w:t>
      </w:r>
      <w:r w:rsidRPr="00B33370">
        <w:rPr>
          <w:rFonts w:ascii="Times New Roman" w:hAnsi="Times New Roman"/>
          <w:sz w:val="24"/>
          <w:szCs w:val="24"/>
        </w:rPr>
        <w:t>，</w:t>
      </w:r>
      <w:r w:rsidRPr="00B33370">
        <w:rPr>
          <w:rFonts w:ascii="Times New Roman" w:hAnsi="Times New Roman"/>
          <w:sz w:val="24"/>
          <w:szCs w:val="24"/>
        </w:rPr>
        <w:t xml:space="preserve">600×g 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 xml:space="preserve"> 5min</w:t>
      </w:r>
      <w:r w:rsidRPr="00B33370">
        <w:rPr>
          <w:rFonts w:ascii="Times New Roman" w:hAnsi="Times New Roman"/>
          <w:sz w:val="24"/>
          <w:szCs w:val="24"/>
        </w:rPr>
        <w:t>，弃上清。</w:t>
      </w:r>
    </w:p>
    <w:p w14:paraId="4BBE9536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5</w:t>
      </w:r>
      <w:r w:rsidRPr="00B33370">
        <w:rPr>
          <w:rFonts w:ascii="Times New Roman" w:hAnsi="Times New Roman"/>
          <w:sz w:val="24"/>
          <w:szCs w:val="24"/>
        </w:rPr>
        <w:t>、加入</w:t>
      </w:r>
      <w:r w:rsidRPr="00B33370">
        <w:rPr>
          <w:rFonts w:ascii="Times New Roman" w:hAnsi="Times New Roman"/>
          <w:sz w:val="24"/>
          <w:szCs w:val="24"/>
        </w:rPr>
        <w:t xml:space="preserve"> 100 µL 1×Permeabilization Working Solution </w:t>
      </w:r>
      <w:r w:rsidRPr="00B33370">
        <w:rPr>
          <w:rFonts w:ascii="Times New Roman" w:hAnsi="Times New Roman"/>
          <w:sz w:val="24"/>
          <w:szCs w:val="24"/>
        </w:rPr>
        <w:t>重悬细胞，按照抗体查询，加入相应的胞内染色抗体，混匀后室温避光孵育</w:t>
      </w:r>
      <w:r w:rsidRPr="00B33370">
        <w:rPr>
          <w:rFonts w:ascii="Times New Roman" w:hAnsi="Times New Roman"/>
          <w:sz w:val="24"/>
          <w:szCs w:val="24"/>
        </w:rPr>
        <w:t xml:space="preserve"> 30 min</w:t>
      </w:r>
      <w:r w:rsidRPr="00B33370">
        <w:rPr>
          <w:rFonts w:ascii="Times New Roman" w:hAnsi="Times New Roman"/>
          <w:sz w:val="24"/>
          <w:szCs w:val="24"/>
        </w:rPr>
        <w:t>。加入</w:t>
      </w:r>
      <w:r w:rsidRPr="00B33370">
        <w:rPr>
          <w:rFonts w:ascii="Times New Roman" w:hAnsi="Times New Roman"/>
          <w:sz w:val="24"/>
          <w:szCs w:val="24"/>
        </w:rPr>
        <w:t xml:space="preserve"> 2 mL PBS</w:t>
      </w:r>
      <w:r w:rsidRPr="00B33370">
        <w:rPr>
          <w:rFonts w:ascii="Times New Roman" w:hAnsi="Times New Roman"/>
          <w:sz w:val="24"/>
          <w:szCs w:val="24"/>
        </w:rPr>
        <w:t>（含</w:t>
      </w:r>
      <w:r w:rsidRPr="00B33370">
        <w:rPr>
          <w:rFonts w:ascii="Times New Roman" w:hAnsi="Times New Roman"/>
          <w:sz w:val="24"/>
          <w:szCs w:val="24"/>
        </w:rPr>
        <w:t xml:space="preserve"> 1% BSA</w:t>
      </w:r>
      <w:r w:rsidRPr="00B33370">
        <w:rPr>
          <w:rFonts w:ascii="Times New Roman" w:hAnsi="Times New Roman"/>
          <w:sz w:val="24"/>
          <w:szCs w:val="24"/>
        </w:rPr>
        <w:t>）</w:t>
      </w:r>
      <w:proofErr w:type="gramStart"/>
      <w:r w:rsidRPr="00B33370">
        <w:rPr>
          <w:rFonts w:ascii="Times New Roman" w:hAnsi="Times New Roman"/>
          <w:sz w:val="24"/>
          <w:szCs w:val="24"/>
        </w:rPr>
        <w:t>或上样缓冲</w:t>
      </w:r>
      <w:proofErr w:type="gramEnd"/>
      <w:r w:rsidRPr="00B33370">
        <w:rPr>
          <w:rFonts w:ascii="Times New Roman" w:hAnsi="Times New Roman"/>
          <w:sz w:val="24"/>
          <w:szCs w:val="24"/>
        </w:rPr>
        <w:t>液，重悬细胞。</w:t>
      </w:r>
    </w:p>
    <w:p w14:paraId="696F0DA9" w14:textId="77777777" w:rsidR="004C668E" w:rsidRPr="00B33370" w:rsidRDefault="00000000" w:rsidP="00A44771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6</w:t>
      </w:r>
      <w:r w:rsidRPr="00B33370">
        <w:rPr>
          <w:rFonts w:ascii="Times New Roman" w:hAnsi="Times New Roman"/>
          <w:sz w:val="24"/>
          <w:szCs w:val="24"/>
        </w:rPr>
        <w:t>、</w:t>
      </w:r>
      <w:r w:rsidRPr="00B33370">
        <w:rPr>
          <w:rFonts w:ascii="Times New Roman" w:hAnsi="Times New Roman"/>
          <w:sz w:val="24"/>
          <w:szCs w:val="24"/>
        </w:rPr>
        <w:t xml:space="preserve">600×g </w:t>
      </w:r>
      <w:r w:rsidRPr="00B33370">
        <w:rPr>
          <w:rFonts w:ascii="Times New Roman" w:hAnsi="Times New Roman"/>
          <w:sz w:val="24"/>
          <w:szCs w:val="24"/>
        </w:rPr>
        <w:t>离心</w:t>
      </w:r>
      <w:r w:rsidRPr="00B33370">
        <w:rPr>
          <w:rFonts w:ascii="Times New Roman" w:hAnsi="Times New Roman"/>
          <w:sz w:val="24"/>
          <w:szCs w:val="24"/>
        </w:rPr>
        <w:t xml:space="preserve"> 5 min</w:t>
      </w:r>
      <w:r w:rsidRPr="00B33370">
        <w:rPr>
          <w:rFonts w:ascii="Times New Roman" w:hAnsi="Times New Roman"/>
          <w:sz w:val="24"/>
          <w:szCs w:val="24"/>
        </w:rPr>
        <w:t>，弃上清。加入适量</w:t>
      </w:r>
      <w:r w:rsidRPr="00B33370">
        <w:rPr>
          <w:rFonts w:ascii="Times New Roman" w:hAnsi="Times New Roman"/>
          <w:sz w:val="24"/>
          <w:szCs w:val="24"/>
        </w:rPr>
        <w:t>200μl</w:t>
      </w:r>
      <w:proofErr w:type="gramStart"/>
      <w:r w:rsidRPr="00B33370">
        <w:rPr>
          <w:rFonts w:ascii="Times New Roman" w:hAnsi="Times New Roman"/>
          <w:sz w:val="24"/>
          <w:szCs w:val="24"/>
        </w:rPr>
        <w:t>上样缓冲</w:t>
      </w:r>
      <w:proofErr w:type="gramEnd"/>
      <w:r w:rsidRPr="00B33370">
        <w:rPr>
          <w:rFonts w:ascii="Times New Roman" w:hAnsi="Times New Roman"/>
          <w:sz w:val="24"/>
          <w:szCs w:val="24"/>
        </w:rPr>
        <w:t>液重悬细胞，即可上机检测。</w:t>
      </w:r>
    </w:p>
    <w:p w14:paraId="646BEC73" w14:textId="77777777" w:rsidR="004C668E" w:rsidRPr="00B33370" w:rsidRDefault="00000000" w:rsidP="00A44771">
      <w:pPr>
        <w:pStyle w:val="3"/>
        <w:rPr>
          <w:rFonts w:ascii="Times New Roman" w:hAnsi="Times New Roman"/>
          <w:sz w:val="24"/>
          <w:szCs w:val="24"/>
        </w:rPr>
      </w:pPr>
      <w:bookmarkStart w:id="36" w:name="_Toc169254428"/>
      <w:r w:rsidRPr="00B33370">
        <w:rPr>
          <w:rFonts w:ascii="Times New Roman" w:hAnsi="Times New Roman"/>
          <w:sz w:val="24"/>
          <w:szCs w:val="24"/>
        </w:rPr>
        <w:t>5</w:t>
      </w:r>
      <w:r w:rsidRPr="00B33370">
        <w:rPr>
          <w:rFonts w:ascii="Times New Roman" w:hAnsi="Times New Roman"/>
          <w:sz w:val="24"/>
          <w:szCs w:val="24"/>
        </w:rPr>
        <w:t>、同型对照（选做）</w:t>
      </w:r>
      <w:bookmarkEnd w:id="36"/>
    </w:p>
    <w:p w14:paraId="1B5AF2BD" w14:textId="77777777" w:rsidR="004C668E" w:rsidRPr="00B33370" w:rsidRDefault="00000000" w:rsidP="00A44771">
      <w:p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由于不同的</w:t>
      </w:r>
      <w:proofErr w:type="gramStart"/>
      <w:r w:rsidRPr="00B33370">
        <w:rPr>
          <w:rFonts w:ascii="Times New Roman" w:hAnsi="Times New Roman"/>
          <w:sz w:val="24"/>
          <w:szCs w:val="24"/>
        </w:rPr>
        <w:t>一</w:t>
      </w:r>
      <w:proofErr w:type="gramEnd"/>
      <w:r w:rsidRPr="00B33370">
        <w:rPr>
          <w:rFonts w:ascii="Times New Roman" w:hAnsi="Times New Roman"/>
          <w:sz w:val="24"/>
          <w:szCs w:val="24"/>
        </w:rPr>
        <w:t>抗同型抗体不一样，需单独订购每支同型对照抗体</w:t>
      </w:r>
    </w:p>
    <w:p w14:paraId="0B1EF2E9" w14:textId="77777777" w:rsidR="004C668E" w:rsidRPr="00B33370" w:rsidRDefault="00000000" w:rsidP="00A44771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需单独准备与抗体数对应的同型对照管，根据抗体货号查询相应同型对照抗体的工作浓度、是否胞内染色</w:t>
      </w:r>
    </w:p>
    <w:p w14:paraId="3D599B9A" w14:textId="77777777" w:rsidR="004C668E" w:rsidRPr="00B33370" w:rsidRDefault="00000000" w:rsidP="00A44771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FC</w:t>
      </w:r>
      <w:r w:rsidRPr="00B33370">
        <w:rPr>
          <w:rFonts w:ascii="Times New Roman" w:hAnsi="Times New Roman"/>
          <w:sz w:val="24"/>
          <w:szCs w:val="24"/>
        </w:rPr>
        <w:t>封闭后，加入同型对照抗体工作浓度，若需胞内染色则与</w:t>
      </w:r>
      <w:r w:rsidRPr="00B33370">
        <w:rPr>
          <w:rFonts w:ascii="Times New Roman" w:hAnsi="Times New Roman"/>
          <w:sz w:val="24"/>
          <w:szCs w:val="24"/>
        </w:rPr>
        <w:t>4</w:t>
      </w:r>
      <w:r w:rsidRPr="00B33370">
        <w:rPr>
          <w:rFonts w:ascii="Times New Roman" w:hAnsi="Times New Roman"/>
          <w:sz w:val="24"/>
          <w:szCs w:val="24"/>
        </w:rPr>
        <w:t>中</w:t>
      </w:r>
      <w:proofErr w:type="gramStart"/>
      <w:r w:rsidRPr="00B33370">
        <w:rPr>
          <w:rFonts w:ascii="Times New Roman" w:hAnsi="Times New Roman"/>
          <w:sz w:val="24"/>
          <w:szCs w:val="24"/>
        </w:rPr>
        <w:t>固定破</w:t>
      </w:r>
      <w:proofErr w:type="gramEnd"/>
      <w:r w:rsidRPr="00B33370">
        <w:rPr>
          <w:rFonts w:ascii="Times New Roman" w:hAnsi="Times New Roman"/>
          <w:sz w:val="24"/>
          <w:szCs w:val="24"/>
        </w:rPr>
        <w:t>膜</w:t>
      </w:r>
      <w:r w:rsidRPr="00B33370">
        <w:rPr>
          <w:rFonts w:ascii="Times New Roman" w:hAnsi="Times New Roman"/>
          <w:sz w:val="24"/>
          <w:szCs w:val="24"/>
        </w:rPr>
        <w:t>+</w:t>
      </w:r>
      <w:r w:rsidRPr="00B33370">
        <w:rPr>
          <w:rFonts w:ascii="Times New Roman" w:hAnsi="Times New Roman"/>
          <w:sz w:val="24"/>
          <w:szCs w:val="24"/>
        </w:rPr>
        <w:t>胞内染色操作一致</w:t>
      </w:r>
    </w:p>
    <w:p w14:paraId="31B33D4F" w14:textId="77777777" w:rsidR="004C668E" w:rsidRPr="00B33370" w:rsidRDefault="00000000" w:rsidP="00A44771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其余步骤根据抗体染色选择设置</w:t>
      </w:r>
      <w:proofErr w:type="gramStart"/>
      <w:r w:rsidRPr="00B33370">
        <w:rPr>
          <w:rFonts w:ascii="Times New Roman" w:hAnsi="Times New Roman"/>
          <w:sz w:val="24"/>
          <w:szCs w:val="24"/>
        </w:rPr>
        <w:t>单染管或者</w:t>
      </w:r>
      <w:proofErr w:type="gramEnd"/>
      <w:r w:rsidRPr="00B33370">
        <w:rPr>
          <w:rFonts w:ascii="Times New Roman" w:hAnsi="Times New Roman"/>
          <w:sz w:val="24"/>
          <w:szCs w:val="24"/>
        </w:rPr>
        <w:t>是否胞内染色。</w:t>
      </w:r>
    </w:p>
    <w:p w14:paraId="4443DBC9" w14:textId="77777777" w:rsidR="004C668E" w:rsidRPr="00B33370" w:rsidRDefault="00000000" w:rsidP="00A44771">
      <w:pPr>
        <w:pStyle w:val="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bookmarkStart w:id="37" w:name="_Toc169254429"/>
      <w:r w:rsidRPr="00B33370">
        <w:rPr>
          <w:rFonts w:ascii="Times New Roman" w:hAnsi="Times New Roman"/>
          <w:sz w:val="24"/>
          <w:szCs w:val="24"/>
        </w:rPr>
        <w:t>FMO</w:t>
      </w:r>
      <w:r w:rsidRPr="00B33370">
        <w:rPr>
          <w:rFonts w:ascii="Times New Roman" w:hAnsi="Times New Roman"/>
          <w:sz w:val="24"/>
          <w:szCs w:val="24"/>
        </w:rPr>
        <w:t>（选做）</w:t>
      </w:r>
      <w:bookmarkEnd w:id="37"/>
    </w:p>
    <w:p w14:paraId="7A5390EC" w14:textId="77777777" w:rsidR="004C668E" w:rsidRPr="00B33370" w:rsidRDefault="00000000" w:rsidP="00A44771">
      <w:p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1</w:t>
      </w:r>
      <w:r w:rsidRPr="00B33370">
        <w:rPr>
          <w:rFonts w:ascii="Times New Roman" w:hAnsi="Times New Roman"/>
          <w:sz w:val="24"/>
          <w:szCs w:val="24"/>
        </w:rPr>
        <w:t>、也叫荧光减一对照，即在同时</w:t>
      </w:r>
      <w:proofErr w:type="gramStart"/>
      <w:r w:rsidRPr="00B33370">
        <w:rPr>
          <w:rFonts w:ascii="Times New Roman" w:hAnsi="Times New Roman"/>
          <w:sz w:val="24"/>
          <w:szCs w:val="24"/>
        </w:rPr>
        <w:t>染多种</w:t>
      </w:r>
      <w:proofErr w:type="gramEnd"/>
      <w:r w:rsidRPr="00B33370">
        <w:rPr>
          <w:rFonts w:ascii="Times New Roman" w:hAnsi="Times New Roman"/>
          <w:sz w:val="24"/>
          <w:szCs w:val="24"/>
        </w:rPr>
        <w:t>荧光时，除了某一荧光外其他的荧光同时染色。</w:t>
      </w:r>
    </w:p>
    <w:p w14:paraId="72EBA4F1" w14:textId="77777777" w:rsidR="004C668E" w:rsidRPr="00B33370" w:rsidRDefault="00000000" w:rsidP="00A44771">
      <w:p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2</w:t>
      </w:r>
      <w:r w:rsidRPr="00B33370">
        <w:rPr>
          <w:rFonts w:ascii="Times New Roman" w:hAnsi="Times New Roman"/>
          <w:sz w:val="24"/>
          <w:szCs w:val="24"/>
        </w:rPr>
        <w:t>、如有</w:t>
      </w:r>
      <w:r w:rsidRPr="00B33370">
        <w:rPr>
          <w:rFonts w:ascii="Times New Roman" w:hAnsi="Times New Roman"/>
          <w:sz w:val="24"/>
          <w:szCs w:val="24"/>
        </w:rPr>
        <w:t>ABC</w:t>
      </w:r>
      <w:r w:rsidRPr="00B33370">
        <w:rPr>
          <w:rFonts w:ascii="Times New Roman" w:hAnsi="Times New Roman"/>
          <w:sz w:val="24"/>
          <w:szCs w:val="24"/>
        </w:rPr>
        <w:t>三支抗体染色，则</w:t>
      </w:r>
      <w:r w:rsidRPr="00B33370">
        <w:rPr>
          <w:rFonts w:ascii="Times New Roman" w:hAnsi="Times New Roman"/>
          <w:sz w:val="24"/>
          <w:szCs w:val="24"/>
        </w:rPr>
        <w:t>FMO(A)</w:t>
      </w:r>
      <w:r w:rsidRPr="00B33370">
        <w:rPr>
          <w:rFonts w:ascii="Times New Roman" w:hAnsi="Times New Roman"/>
          <w:sz w:val="24"/>
          <w:szCs w:val="24"/>
        </w:rPr>
        <w:t>加入</w:t>
      </w:r>
      <w:r w:rsidRPr="00B33370">
        <w:rPr>
          <w:rFonts w:ascii="Times New Roman" w:hAnsi="Times New Roman"/>
          <w:sz w:val="24"/>
          <w:szCs w:val="24"/>
        </w:rPr>
        <w:t>B+C</w:t>
      </w:r>
      <w:r w:rsidRPr="00B33370">
        <w:rPr>
          <w:rFonts w:ascii="Times New Roman" w:hAnsi="Times New Roman"/>
          <w:sz w:val="24"/>
          <w:szCs w:val="24"/>
        </w:rPr>
        <w:t>抗体、</w:t>
      </w:r>
      <w:r w:rsidRPr="00B33370">
        <w:rPr>
          <w:rFonts w:ascii="Times New Roman" w:hAnsi="Times New Roman"/>
          <w:sz w:val="24"/>
          <w:szCs w:val="24"/>
        </w:rPr>
        <w:t>FMO(B)</w:t>
      </w:r>
      <w:r w:rsidRPr="00B33370">
        <w:rPr>
          <w:rFonts w:ascii="Times New Roman" w:hAnsi="Times New Roman"/>
          <w:sz w:val="24"/>
          <w:szCs w:val="24"/>
        </w:rPr>
        <w:t>加入</w:t>
      </w:r>
      <w:r w:rsidRPr="00B33370">
        <w:rPr>
          <w:rFonts w:ascii="Times New Roman" w:hAnsi="Times New Roman"/>
          <w:sz w:val="24"/>
          <w:szCs w:val="24"/>
        </w:rPr>
        <w:t>A+C</w:t>
      </w:r>
      <w:r w:rsidRPr="00B33370">
        <w:rPr>
          <w:rFonts w:ascii="Times New Roman" w:hAnsi="Times New Roman"/>
          <w:sz w:val="24"/>
          <w:szCs w:val="24"/>
        </w:rPr>
        <w:t>抗体、</w:t>
      </w:r>
      <w:r w:rsidRPr="00B33370">
        <w:rPr>
          <w:rFonts w:ascii="Times New Roman" w:hAnsi="Times New Roman"/>
          <w:sz w:val="24"/>
          <w:szCs w:val="24"/>
        </w:rPr>
        <w:t>FMO(C)</w:t>
      </w:r>
      <w:r w:rsidRPr="00B33370">
        <w:rPr>
          <w:rFonts w:ascii="Times New Roman" w:hAnsi="Times New Roman"/>
          <w:sz w:val="24"/>
          <w:szCs w:val="24"/>
        </w:rPr>
        <w:t>加入</w:t>
      </w:r>
      <w:r w:rsidRPr="00B33370">
        <w:rPr>
          <w:rFonts w:ascii="Times New Roman" w:hAnsi="Times New Roman"/>
          <w:sz w:val="24"/>
          <w:szCs w:val="24"/>
        </w:rPr>
        <w:t>A+B</w:t>
      </w:r>
      <w:r w:rsidRPr="00B33370">
        <w:rPr>
          <w:rFonts w:ascii="Times New Roman" w:hAnsi="Times New Roman"/>
          <w:sz w:val="24"/>
          <w:szCs w:val="24"/>
        </w:rPr>
        <w:t>抗体。</w:t>
      </w:r>
    </w:p>
    <w:p w14:paraId="5523B174" w14:textId="77777777" w:rsidR="004C668E" w:rsidRPr="00B33370" w:rsidRDefault="00000000" w:rsidP="00A44771">
      <w:p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3</w:t>
      </w:r>
      <w:r w:rsidRPr="00B33370">
        <w:rPr>
          <w:rFonts w:ascii="Times New Roman" w:hAnsi="Times New Roman"/>
          <w:sz w:val="24"/>
          <w:szCs w:val="24"/>
        </w:rPr>
        <w:t>、</w:t>
      </w:r>
      <w:r w:rsidRPr="00B33370">
        <w:rPr>
          <w:rFonts w:ascii="Times New Roman" w:hAnsi="Times New Roman"/>
          <w:sz w:val="24"/>
          <w:szCs w:val="24"/>
        </w:rPr>
        <w:t>FC</w:t>
      </w:r>
      <w:r w:rsidRPr="00B33370">
        <w:rPr>
          <w:rFonts w:ascii="Times New Roman" w:hAnsi="Times New Roman"/>
          <w:sz w:val="24"/>
          <w:szCs w:val="24"/>
        </w:rPr>
        <w:t>封闭后，加入各对应抗体工作浓度，若需胞内染色则与</w:t>
      </w:r>
      <w:r w:rsidRPr="00B33370">
        <w:rPr>
          <w:rFonts w:ascii="Times New Roman" w:hAnsi="Times New Roman"/>
          <w:sz w:val="24"/>
          <w:szCs w:val="24"/>
        </w:rPr>
        <w:t>4</w:t>
      </w:r>
      <w:r w:rsidRPr="00B33370">
        <w:rPr>
          <w:rFonts w:ascii="Times New Roman" w:hAnsi="Times New Roman"/>
          <w:sz w:val="24"/>
          <w:szCs w:val="24"/>
        </w:rPr>
        <w:t>中</w:t>
      </w:r>
      <w:proofErr w:type="gramStart"/>
      <w:r w:rsidRPr="00B33370">
        <w:rPr>
          <w:rFonts w:ascii="Times New Roman" w:hAnsi="Times New Roman"/>
          <w:sz w:val="24"/>
          <w:szCs w:val="24"/>
        </w:rPr>
        <w:t>固定破</w:t>
      </w:r>
      <w:proofErr w:type="gramEnd"/>
      <w:r w:rsidRPr="00B33370">
        <w:rPr>
          <w:rFonts w:ascii="Times New Roman" w:hAnsi="Times New Roman"/>
          <w:sz w:val="24"/>
          <w:szCs w:val="24"/>
        </w:rPr>
        <w:t>膜</w:t>
      </w:r>
      <w:r w:rsidRPr="00B33370">
        <w:rPr>
          <w:rFonts w:ascii="Times New Roman" w:hAnsi="Times New Roman"/>
          <w:sz w:val="24"/>
          <w:szCs w:val="24"/>
        </w:rPr>
        <w:t>+</w:t>
      </w:r>
      <w:r w:rsidRPr="00B33370">
        <w:rPr>
          <w:rFonts w:ascii="Times New Roman" w:hAnsi="Times New Roman"/>
          <w:sz w:val="24"/>
          <w:szCs w:val="24"/>
        </w:rPr>
        <w:t>胞内染色操作一致</w:t>
      </w:r>
    </w:p>
    <w:p w14:paraId="555B8B60" w14:textId="77777777" w:rsidR="004C668E" w:rsidRPr="00B33370" w:rsidRDefault="00000000" w:rsidP="00A44771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33370">
        <w:rPr>
          <w:rFonts w:ascii="Times New Roman" w:hAnsi="Times New Roman"/>
          <w:sz w:val="24"/>
          <w:szCs w:val="24"/>
        </w:rPr>
        <w:t>其余步骤根据抗体染色选择设置</w:t>
      </w:r>
      <w:proofErr w:type="gramStart"/>
      <w:r w:rsidRPr="00B33370">
        <w:rPr>
          <w:rFonts w:ascii="Times New Roman" w:hAnsi="Times New Roman"/>
          <w:sz w:val="24"/>
          <w:szCs w:val="24"/>
        </w:rPr>
        <w:t>单染管或者</w:t>
      </w:r>
      <w:proofErr w:type="gramEnd"/>
      <w:r w:rsidRPr="00B33370">
        <w:rPr>
          <w:rFonts w:ascii="Times New Roman" w:hAnsi="Times New Roman"/>
          <w:sz w:val="24"/>
          <w:szCs w:val="24"/>
        </w:rPr>
        <w:t>是否胞内染色。</w:t>
      </w:r>
    </w:p>
    <w:p w14:paraId="33FED2B8" w14:textId="77777777" w:rsidR="004C668E" w:rsidRPr="00B33370" w:rsidRDefault="00000000" w:rsidP="00B33370">
      <w:pPr>
        <w:pStyle w:val="10"/>
      </w:pPr>
      <w:bookmarkStart w:id="38" w:name="_Toc169254430"/>
      <w:r w:rsidRPr="00B33370">
        <w:t>四、实验结果</w:t>
      </w:r>
      <w:bookmarkEnd w:id="38"/>
    </w:p>
    <w:p w14:paraId="51E6A573" w14:textId="77777777" w:rsidR="004C668E" w:rsidRPr="00B33370" w:rsidRDefault="004C668E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bookmarkEnd w:id="14"/>
    <w:bookmarkEnd w:id="15"/>
    <w:p w14:paraId="186606FE" w14:textId="77777777" w:rsidR="004C668E" w:rsidRPr="00B33370" w:rsidRDefault="004C668E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sectPr w:rsidR="004C668E" w:rsidRPr="00B33370">
      <w:headerReference w:type="even" r:id="rId11"/>
      <w:headerReference w:type="default" r:id="rId12"/>
      <w:footerReference w:type="default" r:id="rId13"/>
      <w:headerReference w:type="first" r:id="rId14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C1370" w14:textId="77777777" w:rsidR="002338A5" w:rsidRDefault="002338A5">
      <w:r>
        <w:separator/>
      </w:r>
    </w:p>
  </w:endnote>
  <w:endnote w:type="continuationSeparator" w:id="0">
    <w:p w14:paraId="73C1058E" w14:textId="77777777" w:rsidR="002338A5" w:rsidRDefault="00233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64927" w14:textId="3BA5AA85" w:rsidR="004C668E" w:rsidRDefault="00000000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096A10" wp14:editId="3B369A5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8EAF9AD" id="直接连接符 9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  <w:r>
      <w:rPr>
        <w:rFonts w:ascii="微软雅黑" w:eastAsia="微软雅黑" w:hAnsi="微软雅黑" w:cs="微软雅黑" w:hint="eastAsia"/>
        <w:b/>
        <w:sz w:val="18"/>
        <w:szCs w:val="18"/>
      </w:rPr>
      <w:t xml:space="preserve"> </w:t>
    </w:r>
  </w:p>
  <w:p w14:paraId="49E149F7" w14:textId="1F743454" w:rsidR="004C668E" w:rsidRDefault="00D125CC" w:rsidP="00D125CC">
    <w:pPr>
      <w:jc w:val="center"/>
    </w:pPr>
    <w:r w:rsidRPr="00684E4A">
      <w:rPr>
        <w:rFonts w:eastAsia="微软雅黑"/>
        <w:bCs/>
        <w:color w:val="A6A6A6" w:themeColor="background1" w:themeShade="A6"/>
        <w:sz w:val="15"/>
        <w:szCs w:val="15"/>
      </w:rPr>
      <w:t>电话：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座机：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noProof/>
      </w:rPr>
      <w:t xml:space="preserve"> </w: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CAD93D" wp14:editId="58FCBB6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4F3826" w14:textId="77777777" w:rsidR="004C668E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CAD93D" id="矩形 2" o:spid="_x0000_s1030" style="position:absolute;left:0;text-align:left;margin-left:16.85pt;margin-top:0;width:68.05pt;height:37.4pt;z-index:251658240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JIyKEa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394F3826" w14:textId="77777777" w:rsidR="004C668E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2AE0168" wp14:editId="1878EC5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6F2421" id="矩形 1" o:spid="_x0000_s1026" style="position:absolute;left:0;text-align:left;margin-left:0;margin-top:0;width:595.35pt;height:15.25pt;z-index:25165414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0C3EB" w14:textId="77777777" w:rsidR="002338A5" w:rsidRDefault="002338A5">
      <w:r>
        <w:separator/>
      </w:r>
    </w:p>
  </w:footnote>
  <w:footnote w:type="continuationSeparator" w:id="0">
    <w:p w14:paraId="0AFFF212" w14:textId="77777777" w:rsidR="002338A5" w:rsidRDefault="00233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BABC5" w14:textId="77777777" w:rsidR="004C668E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50048" behindDoc="1" locked="0" layoutInCell="0" allowOverlap="1" wp14:anchorId="19AD7930" wp14:editId="2F0EEE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2E600" w14:textId="7B049DCC" w:rsidR="004C668E" w:rsidRDefault="00D125CC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26A067" wp14:editId="0E636B1E">
              <wp:simplePos x="0" y="0"/>
              <wp:positionH relativeFrom="column">
                <wp:posOffset>3992880</wp:posOffset>
              </wp:positionH>
              <wp:positionV relativeFrom="paragraph">
                <wp:posOffset>40640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7F7DAA" w14:textId="77777777" w:rsidR="00D125CC" w:rsidRPr="00997E6A" w:rsidRDefault="00D125CC" w:rsidP="00D125CC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6A067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29" type="#_x0000_t202" style="position:absolute;left:0;text-align:left;margin-left:314.4pt;margin-top:3.2pt;width:147pt;height: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" fillcolor="white [3201]" stroked="f" strokeweight=".5pt">
              <v:textbox>
                <w:txbxContent>
                  <w:p w14:paraId="097F7DAA" w14:textId="77777777" w:rsidR="00D125CC" w:rsidRPr="00997E6A" w:rsidRDefault="00D125CC" w:rsidP="00D125CC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5675B9D2" wp14:editId="7D668627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9DDC9" w14:textId="77777777" w:rsidR="004C668E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720EAAE0" wp14:editId="37BE5035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91EC981"/>
    <w:multiLevelType w:val="singleLevel"/>
    <w:tmpl w:val="A91EC981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BA3E703A"/>
    <w:multiLevelType w:val="singleLevel"/>
    <w:tmpl w:val="BA3E703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B6EA402"/>
    <w:multiLevelType w:val="singleLevel"/>
    <w:tmpl w:val="EB6EA40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01773D02"/>
    <w:multiLevelType w:val="singleLevel"/>
    <w:tmpl w:val="01773D02"/>
    <w:lvl w:ilvl="0">
      <w:start w:val="3"/>
      <w:numFmt w:val="decimal"/>
      <w:suff w:val="nothing"/>
      <w:lvlText w:val="%1、"/>
      <w:lvlJc w:val="left"/>
    </w:lvl>
  </w:abstractNum>
  <w:abstractNum w:abstractNumId="4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08E41454"/>
    <w:multiLevelType w:val="singleLevel"/>
    <w:tmpl w:val="08E414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6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7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F3F988A"/>
    <w:multiLevelType w:val="singleLevel"/>
    <w:tmpl w:val="6F3F988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7F9E8ED9"/>
    <w:multiLevelType w:val="singleLevel"/>
    <w:tmpl w:val="7F9E8ED9"/>
    <w:lvl w:ilvl="0">
      <w:start w:val="1"/>
      <w:numFmt w:val="decimal"/>
      <w:suff w:val="nothing"/>
      <w:lvlText w:val="%1、"/>
      <w:lvlJc w:val="left"/>
    </w:lvl>
  </w:abstractNum>
  <w:num w:numId="1" w16cid:durableId="340857134">
    <w:abstractNumId w:val="6"/>
  </w:num>
  <w:num w:numId="2" w16cid:durableId="876240385">
    <w:abstractNumId w:val="4"/>
  </w:num>
  <w:num w:numId="3" w16cid:durableId="1054086619">
    <w:abstractNumId w:val="2"/>
  </w:num>
  <w:num w:numId="4" w16cid:durableId="500701649">
    <w:abstractNumId w:val="5"/>
  </w:num>
  <w:num w:numId="5" w16cid:durableId="1364987196">
    <w:abstractNumId w:val="9"/>
  </w:num>
  <w:num w:numId="6" w16cid:durableId="788163138">
    <w:abstractNumId w:val="3"/>
  </w:num>
  <w:num w:numId="7" w16cid:durableId="1781491661">
    <w:abstractNumId w:val="1"/>
  </w:num>
  <w:num w:numId="8" w16cid:durableId="97678232">
    <w:abstractNumId w:val="0"/>
  </w:num>
  <w:num w:numId="9" w16cid:durableId="1715499456">
    <w:abstractNumId w:val="8"/>
  </w:num>
  <w:num w:numId="10" w16cid:durableId="6845986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I3YWMzMDc0NDYxZWJiZGU4NTk2MGY1NmNiM2FhYjgifQ=="/>
  </w:docVars>
  <w:rsids>
    <w:rsidRoot w:val="00FF08C7"/>
    <w:rsid w:val="00015402"/>
    <w:rsid w:val="000154A7"/>
    <w:rsid w:val="00020771"/>
    <w:rsid w:val="00022BE1"/>
    <w:rsid w:val="00027E30"/>
    <w:rsid w:val="000346AA"/>
    <w:rsid w:val="00036C67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0796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56F79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338A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D6028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7488E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3F7A88"/>
    <w:rsid w:val="00404C73"/>
    <w:rsid w:val="004067C6"/>
    <w:rsid w:val="0041060D"/>
    <w:rsid w:val="00414724"/>
    <w:rsid w:val="00423056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91A"/>
    <w:rsid w:val="004A5E42"/>
    <w:rsid w:val="004A78AB"/>
    <w:rsid w:val="004B156A"/>
    <w:rsid w:val="004B44E0"/>
    <w:rsid w:val="004C668E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033"/>
    <w:rsid w:val="00612B5C"/>
    <w:rsid w:val="00615D6B"/>
    <w:rsid w:val="00616711"/>
    <w:rsid w:val="006242AB"/>
    <w:rsid w:val="00624351"/>
    <w:rsid w:val="00632A24"/>
    <w:rsid w:val="00634408"/>
    <w:rsid w:val="00640F20"/>
    <w:rsid w:val="0064578B"/>
    <w:rsid w:val="00653677"/>
    <w:rsid w:val="006539DA"/>
    <w:rsid w:val="00655FAF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1D43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5D49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43EB"/>
    <w:rsid w:val="008E5057"/>
    <w:rsid w:val="008F39A6"/>
    <w:rsid w:val="00900EDB"/>
    <w:rsid w:val="00903F79"/>
    <w:rsid w:val="00905903"/>
    <w:rsid w:val="00915626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44771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3370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1B2"/>
    <w:rsid w:val="00BB5D65"/>
    <w:rsid w:val="00BC7A98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CF6E8C"/>
    <w:rsid w:val="00D020BD"/>
    <w:rsid w:val="00D125CC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465A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879D9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3F474B"/>
    <w:rsid w:val="0450700B"/>
    <w:rsid w:val="04517A58"/>
    <w:rsid w:val="0490311A"/>
    <w:rsid w:val="04BE23A5"/>
    <w:rsid w:val="04BF3B56"/>
    <w:rsid w:val="05796E8A"/>
    <w:rsid w:val="058802DD"/>
    <w:rsid w:val="05FD3B43"/>
    <w:rsid w:val="06484E98"/>
    <w:rsid w:val="06556E39"/>
    <w:rsid w:val="06E83375"/>
    <w:rsid w:val="06EF6A97"/>
    <w:rsid w:val="07B371BD"/>
    <w:rsid w:val="07DC617E"/>
    <w:rsid w:val="07E14125"/>
    <w:rsid w:val="07FF4EC7"/>
    <w:rsid w:val="085B3E0D"/>
    <w:rsid w:val="08CA17C6"/>
    <w:rsid w:val="08EA6A22"/>
    <w:rsid w:val="09154EB8"/>
    <w:rsid w:val="09645BFD"/>
    <w:rsid w:val="0A5D72DC"/>
    <w:rsid w:val="0A930DC2"/>
    <w:rsid w:val="0AB945A1"/>
    <w:rsid w:val="0B8C31F9"/>
    <w:rsid w:val="0BF202F5"/>
    <w:rsid w:val="0C1E46AC"/>
    <w:rsid w:val="0D1F336B"/>
    <w:rsid w:val="0DF97778"/>
    <w:rsid w:val="0E9D6BBB"/>
    <w:rsid w:val="0ECE0394"/>
    <w:rsid w:val="0EFA5E48"/>
    <w:rsid w:val="0F326BA0"/>
    <w:rsid w:val="0F841987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80E64B6"/>
    <w:rsid w:val="187F524A"/>
    <w:rsid w:val="18AB0A17"/>
    <w:rsid w:val="192E4AE6"/>
    <w:rsid w:val="19AB6E72"/>
    <w:rsid w:val="1A7306A9"/>
    <w:rsid w:val="1AB145E1"/>
    <w:rsid w:val="1ACD5393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5E7C06"/>
    <w:rsid w:val="1FBE71E9"/>
    <w:rsid w:val="20282FFF"/>
    <w:rsid w:val="21E65B6A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F26CE2"/>
    <w:rsid w:val="263F27D1"/>
    <w:rsid w:val="267C4EC5"/>
    <w:rsid w:val="27AC402D"/>
    <w:rsid w:val="27B02D51"/>
    <w:rsid w:val="28117266"/>
    <w:rsid w:val="28C747BD"/>
    <w:rsid w:val="29876764"/>
    <w:rsid w:val="29E54C96"/>
    <w:rsid w:val="2A6E72C4"/>
    <w:rsid w:val="2AF21C5F"/>
    <w:rsid w:val="2AFD6FC6"/>
    <w:rsid w:val="2B6A3B8F"/>
    <w:rsid w:val="2D2307FE"/>
    <w:rsid w:val="2D3F6270"/>
    <w:rsid w:val="2DC91D7E"/>
    <w:rsid w:val="2E106463"/>
    <w:rsid w:val="2E165C6D"/>
    <w:rsid w:val="2F024A8F"/>
    <w:rsid w:val="2F2B080B"/>
    <w:rsid w:val="2F453924"/>
    <w:rsid w:val="2F57341F"/>
    <w:rsid w:val="301E705B"/>
    <w:rsid w:val="306A53C9"/>
    <w:rsid w:val="311A06DB"/>
    <w:rsid w:val="317D5B4E"/>
    <w:rsid w:val="31A524C4"/>
    <w:rsid w:val="331C5AD4"/>
    <w:rsid w:val="332E2F29"/>
    <w:rsid w:val="340A7DC1"/>
    <w:rsid w:val="34503692"/>
    <w:rsid w:val="34DD1293"/>
    <w:rsid w:val="367A7D64"/>
    <w:rsid w:val="37B72FAF"/>
    <w:rsid w:val="37DB3111"/>
    <w:rsid w:val="395F436A"/>
    <w:rsid w:val="39637B15"/>
    <w:rsid w:val="39990663"/>
    <w:rsid w:val="3A9248CD"/>
    <w:rsid w:val="3BA879C6"/>
    <w:rsid w:val="3BB84F93"/>
    <w:rsid w:val="3DE53B38"/>
    <w:rsid w:val="3E23681F"/>
    <w:rsid w:val="3ED701DB"/>
    <w:rsid w:val="40257BBA"/>
    <w:rsid w:val="410C25E5"/>
    <w:rsid w:val="41EA6017"/>
    <w:rsid w:val="42107BEE"/>
    <w:rsid w:val="42620242"/>
    <w:rsid w:val="426C1B24"/>
    <w:rsid w:val="42A51C96"/>
    <w:rsid w:val="444B012A"/>
    <w:rsid w:val="4597370E"/>
    <w:rsid w:val="4665558C"/>
    <w:rsid w:val="47804A75"/>
    <w:rsid w:val="479E4324"/>
    <w:rsid w:val="482C4A17"/>
    <w:rsid w:val="486E0B29"/>
    <w:rsid w:val="48D92DDC"/>
    <w:rsid w:val="49735CE2"/>
    <w:rsid w:val="4B12476D"/>
    <w:rsid w:val="4B154B9B"/>
    <w:rsid w:val="4B7655EE"/>
    <w:rsid w:val="4BC934D9"/>
    <w:rsid w:val="4C0814C4"/>
    <w:rsid w:val="4C9F0FD7"/>
    <w:rsid w:val="4D7549E6"/>
    <w:rsid w:val="4DB75C10"/>
    <w:rsid w:val="4DEF230B"/>
    <w:rsid w:val="4EF83B47"/>
    <w:rsid w:val="4FAF27B1"/>
    <w:rsid w:val="4FD82DAE"/>
    <w:rsid w:val="4FFA6B7D"/>
    <w:rsid w:val="501D3E00"/>
    <w:rsid w:val="503F0BFC"/>
    <w:rsid w:val="507C7A1B"/>
    <w:rsid w:val="51002139"/>
    <w:rsid w:val="51E056AD"/>
    <w:rsid w:val="531242BB"/>
    <w:rsid w:val="53342971"/>
    <w:rsid w:val="54996B2C"/>
    <w:rsid w:val="54AC42D6"/>
    <w:rsid w:val="54FB217D"/>
    <w:rsid w:val="551B6739"/>
    <w:rsid w:val="551E569C"/>
    <w:rsid w:val="557F01C6"/>
    <w:rsid w:val="56AC2486"/>
    <w:rsid w:val="579655A5"/>
    <w:rsid w:val="57A5105B"/>
    <w:rsid w:val="586E37F0"/>
    <w:rsid w:val="587A136B"/>
    <w:rsid w:val="590B30A7"/>
    <w:rsid w:val="59D40607"/>
    <w:rsid w:val="5B3641CD"/>
    <w:rsid w:val="5B740BC8"/>
    <w:rsid w:val="5B947BDB"/>
    <w:rsid w:val="5C2268F0"/>
    <w:rsid w:val="5C99305C"/>
    <w:rsid w:val="5D04101B"/>
    <w:rsid w:val="5D2C46C6"/>
    <w:rsid w:val="5D5E6C15"/>
    <w:rsid w:val="5D9B1847"/>
    <w:rsid w:val="5DD60239"/>
    <w:rsid w:val="5EA96E87"/>
    <w:rsid w:val="5F5F7D41"/>
    <w:rsid w:val="60DD4922"/>
    <w:rsid w:val="61A64BFE"/>
    <w:rsid w:val="628D2EDB"/>
    <w:rsid w:val="62C91468"/>
    <w:rsid w:val="62F537D8"/>
    <w:rsid w:val="6370733A"/>
    <w:rsid w:val="64AC6391"/>
    <w:rsid w:val="66E5229D"/>
    <w:rsid w:val="67592E6B"/>
    <w:rsid w:val="67FC6E05"/>
    <w:rsid w:val="69A022B3"/>
    <w:rsid w:val="69BB5AF7"/>
    <w:rsid w:val="69D3282D"/>
    <w:rsid w:val="6A670E11"/>
    <w:rsid w:val="6AAF5D15"/>
    <w:rsid w:val="6B0D5BA0"/>
    <w:rsid w:val="6B5478DD"/>
    <w:rsid w:val="6BBC0310"/>
    <w:rsid w:val="6C157252"/>
    <w:rsid w:val="6C16401E"/>
    <w:rsid w:val="6C40624E"/>
    <w:rsid w:val="6C4A7000"/>
    <w:rsid w:val="6C876B11"/>
    <w:rsid w:val="6D740670"/>
    <w:rsid w:val="6DAE0693"/>
    <w:rsid w:val="6F56024D"/>
    <w:rsid w:val="6F954DC1"/>
    <w:rsid w:val="704A6721"/>
    <w:rsid w:val="7057541D"/>
    <w:rsid w:val="70714708"/>
    <w:rsid w:val="70AE6992"/>
    <w:rsid w:val="7103751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996EEE"/>
    <w:rsid w:val="774E5842"/>
    <w:rsid w:val="7814095E"/>
    <w:rsid w:val="79740900"/>
    <w:rsid w:val="7AC41D91"/>
    <w:rsid w:val="7ACC449A"/>
    <w:rsid w:val="7BA53563"/>
    <w:rsid w:val="7BB824AC"/>
    <w:rsid w:val="7C4160FC"/>
    <w:rsid w:val="7C7F66A3"/>
    <w:rsid w:val="7D1F067E"/>
    <w:rsid w:val="7D3F6BA5"/>
    <w:rsid w:val="7E74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E0C1F97"/>
  <w15:docId w15:val="{51035F5A-206C-48EC-BE33-0E208D87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autoRedefine/>
    <w:uiPriority w:val="99"/>
    <w:qFormat/>
    <w:rsid w:val="00B33370"/>
    <w:pPr>
      <w:keepNext/>
      <w:keepLines/>
      <w:snapToGrid w:val="0"/>
      <w:spacing w:afterLines="150" w:after="360"/>
      <w:outlineLvl w:val="0"/>
    </w:pPr>
    <w:rPr>
      <w:rFonts w:ascii="Times New Roman" w:hAnsi="Times New Roman"/>
      <w:b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autoRedefine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autoRedefine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autoRedefine/>
    <w:uiPriority w:val="99"/>
    <w:qFormat/>
    <w:pPr>
      <w:spacing w:after="0"/>
      <w:ind w:firstLine="498"/>
    </w:pPr>
  </w:style>
  <w:style w:type="table" w:styleId="af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sid w:val="00B33370"/>
    <w:rPr>
      <w:b/>
      <w:kern w:val="1"/>
      <w:sz w:val="36"/>
      <w:szCs w:val="36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autoRedefine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styleId="TOC">
    <w:name w:val="TOC Heading"/>
    <w:basedOn w:val="10"/>
    <w:next w:val="a"/>
    <w:uiPriority w:val="39"/>
    <w:unhideWhenUsed/>
    <w:qFormat/>
    <w:rsid w:val="00E879D9"/>
    <w:pPr>
      <w:widowControl/>
      <w:snapToGrid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962</Words>
  <Characters>5486</Characters>
  <Application>Microsoft Office Word</Application>
  <DocSecurity>0</DocSecurity>
  <Lines>45</Lines>
  <Paragraphs>12</Paragraphs>
  <ScaleCrop>false</ScaleCrop>
  <Company>china</Company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63</cp:revision>
  <cp:lastPrinted>2016-09-28T07:20:00Z</cp:lastPrinted>
  <dcterms:created xsi:type="dcterms:W3CDTF">2019-11-28T08:42:00Z</dcterms:created>
  <dcterms:modified xsi:type="dcterms:W3CDTF">2024-06-14T02:48:00Z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56D07073521649FFA477AFB59F904B08_13</vt:lpwstr>
  </property>
</Properties>
</file>