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B686B" w14:textId="03D7BB7C" w:rsidR="007E4815" w:rsidRPr="00597DE5" w:rsidRDefault="00C20247" w:rsidP="00CE475B"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98F79B" wp14:editId="7C284984">
            <wp:simplePos x="0" y="0"/>
            <wp:positionH relativeFrom="column">
              <wp:posOffset>1617345</wp:posOffset>
            </wp:positionH>
            <wp:positionV relativeFrom="paragraph">
              <wp:posOffset>632460</wp:posOffset>
            </wp:positionV>
            <wp:extent cx="2579370" cy="530225"/>
            <wp:effectExtent l="0" t="0" r="11430" b="3175"/>
            <wp:wrapTopAndBottom/>
            <wp:docPr id="1172160543" name="图片 1172160543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DE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 wp14:anchorId="6A55C14E" wp14:editId="5BE1CDC0">
            <wp:simplePos x="0" y="0"/>
            <wp:positionH relativeFrom="column">
              <wp:posOffset>-822960</wp:posOffset>
            </wp:positionH>
            <wp:positionV relativeFrom="paragraph">
              <wp:posOffset>-914400</wp:posOffset>
            </wp:positionV>
            <wp:extent cx="7582535" cy="10892790"/>
            <wp:effectExtent l="0" t="0" r="12065" b="3810"/>
            <wp:wrapNone/>
            <wp:docPr id="1124762539" name="图片 1124762539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1C7A3" w14:textId="06403EB8" w:rsidR="007E4815" w:rsidRPr="00597DE5" w:rsidRDefault="00C20247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BE3628" wp14:editId="69530CB3">
                <wp:simplePos x="0" y="0"/>
                <wp:positionH relativeFrom="column">
                  <wp:posOffset>-845185</wp:posOffset>
                </wp:positionH>
                <wp:positionV relativeFrom="paragraph">
                  <wp:posOffset>6440805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C20247" w:rsidRPr="006D737A" w14:paraId="5E35BD9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A8B69BA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163C77B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BE89B65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59E1FC6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C20247" w:rsidRPr="006D737A" w14:paraId="6BFB6E44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EB7B282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847FED6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D08613B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58720A0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C20247" w:rsidRPr="006D737A" w14:paraId="0F6E7831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7C2263C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E418544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2A267C2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B734016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C20247" w:rsidRPr="006D737A" w14:paraId="4EFCAF46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C05AE5E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0FF1954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57B626F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97C4200" w14:textId="77777777" w:rsidR="00C20247" w:rsidRPr="00CD2DBF" w:rsidRDefault="00C2024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DCEFE3" w14:textId="77777777" w:rsidR="00C20247" w:rsidRPr="006D737A" w:rsidRDefault="00C20247" w:rsidP="00C20247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E3628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-66.55pt;margin-top:507.15pt;width:595pt;height:2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C20247" w:rsidRPr="006D737A" w14:paraId="5E35BD9A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A8B69BA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163C77B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BE89B65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59E1FC6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C20247" w:rsidRPr="006D737A" w14:paraId="6BFB6E44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EB7B282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847FED6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D08613B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58720A0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C20247" w:rsidRPr="006D737A" w14:paraId="0F6E7831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7C2263C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E418544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2A267C2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B734016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C20247" w:rsidRPr="006D737A" w14:paraId="4EFCAF46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C05AE5E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0FF1954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57B626F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97C4200" w14:textId="77777777" w:rsidR="00C20247" w:rsidRPr="00CD2DBF" w:rsidRDefault="00C2024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4EDCEFE3" w14:textId="77777777" w:rsidR="00C20247" w:rsidRPr="006D737A" w:rsidRDefault="00C20247" w:rsidP="00C20247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01DD6D" wp14:editId="1B42B629">
                <wp:simplePos x="0" y="0"/>
                <wp:positionH relativeFrom="column">
                  <wp:posOffset>1076325</wp:posOffset>
                </wp:positionH>
                <wp:positionV relativeFrom="paragraph">
                  <wp:posOffset>3088005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CDB23" w14:textId="77777777" w:rsidR="00C20247" w:rsidRDefault="00C20247" w:rsidP="00C20247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1DD6D" id="文本框 27" o:spid="_x0000_s1027" type="#_x0000_t202" style="position:absolute;left:0;text-align:left;margin-left:84.75pt;margin-top:243.15pt;width:303.3pt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RNpIB4wAAAAsBAAAPAAAAAAAA&#10;AAAAAAAAAMUEAABkcnMvZG93bnJldi54bWxQSwUGAAAAAAQABADzAAAA1QUAAAAA&#10;" filled="f" stroked="f" strokeweight=".5pt">
                <v:textbox>
                  <w:txbxContent>
                    <w:p w14:paraId="030CDB23" w14:textId="77777777" w:rsidR="00C20247" w:rsidRDefault="00C20247" w:rsidP="00C20247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548B1" wp14:editId="009CD276">
                <wp:simplePos x="0" y="0"/>
                <wp:positionH relativeFrom="column">
                  <wp:posOffset>-828040</wp:posOffset>
                </wp:positionH>
                <wp:positionV relativeFrom="paragraph">
                  <wp:posOffset>1541145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6A8BF" w14:textId="5B955CD5" w:rsidR="00C20247" w:rsidRPr="006D737A" w:rsidRDefault="00C20247" w:rsidP="00C20247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ROS</w:t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548B1" id="文本框 26" o:spid="_x0000_s1028" type="#_x0000_t202" style="position:absolute;left:0;text-align:left;margin-left:-65.2pt;margin-top:121.35pt;width:594.8pt;height:9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" filled="f" stroked="f" strokeweight=".5pt">
                <v:textbox>
                  <w:txbxContent>
                    <w:p w14:paraId="2F26A8BF" w14:textId="5B955CD5" w:rsidR="00C20247" w:rsidRPr="006D737A" w:rsidRDefault="00C20247" w:rsidP="00C20247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ROS</w:t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597DE5">
        <w:rPr>
          <w:rFonts w:ascii="Times New Roman" w:hAnsi="Times New Roman"/>
          <w:sz w:val="24"/>
          <w:szCs w:val="24"/>
        </w:rPr>
        <w:br w:type="page"/>
      </w:r>
    </w:p>
    <w:p w14:paraId="554FD0EF" w14:textId="77777777" w:rsidR="00547C93" w:rsidRPr="00F05ED3" w:rsidRDefault="00547C93" w:rsidP="00547C93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720F5124" w14:textId="77777777" w:rsidR="00547C93" w:rsidRPr="00F05ED3" w:rsidRDefault="00547C93" w:rsidP="00547C93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50A8B6A2" w14:textId="77777777" w:rsidR="00547C93" w:rsidRPr="00F05ED3" w:rsidRDefault="00547C93" w:rsidP="00547C93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737335B2" w14:textId="77777777" w:rsidR="00547C93" w:rsidRPr="00F05ED3" w:rsidRDefault="00547C93" w:rsidP="00547C93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25DFED7E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1AA6D01F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C8AE478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476B93B4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050E3E81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E8093BD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75B067F7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B915250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细胞共培养及趋化，细胞迁移及侵袭，细胞粘附检测，流式细胞检测，稳转细胞系构建，细胞单克隆形成检测，双荧光素酶检测，显微拍照检测等。</w:t>
      </w:r>
    </w:p>
    <w:p w14:paraId="610F89F9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C2CF72A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5412DAB3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25CFA10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73F22D5F" w14:textId="77777777" w:rsidR="00547C93" w:rsidRPr="00F05ED3" w:rsidRDefault="00547C93" w:rsidP="00547C93">
      <w:pPr>
        <w:numPr>
          <w:ilvl w:val="0"/>
          <w:numId w:val="8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2CC39591" w14:textId="77777777" w:rsidR="00547C93" w:rsidRPr="00F05ED3" w:rsidRDefault="00547C93" w:rsidP="00547C9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664D9F7C" w14:textId="77777777" w:rsidR="00547C93" w:rsidRDefault="00547C93" w:rsidP="00547C93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AEC40A5" w14:textId="77777777" w:rsidR="00547C93" w:rsidRDefault="00547C93" w:rsidP="00547C93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3C8B3DB3" w14:textId="6F9DDE09" w:rsidR="00547C93" w:rsidRDefault="00547C93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A3B9DE0" w14:textId="77777777" w:rsidR="00810BC6" w:rsidRDefault="00810BC6" w:rsidP="00810BC6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169255115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1"/>
      <w:bookmarkEnd w:id="2"/>
    </w:p>
    <w:p w14:paraId="5C249DCC" w14:textId="77777777" w:rsidR="00810BC6" w:rsidRDefault="00810BC6" w:rsidP="00810BC6">
      <w:pPr>
        <w:spacing w:beforeLines="50" w:before="120" w:afterLines="50" w:after="120"/>
        <w:rPr>
          <w:rFonts w:ascii="Times New Roman" w:hAnsi="Times New Roman"/>
        </w:rPr>
      </w:pPr>
    </w:p>
    <w:p w14:paraId="03C68C08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2F6B81D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7E022CFD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3484DAE0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7CD8BAE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537476EA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602CDA5" w14:textId="77777777" w:rsidR="00810BC6" w:rsidRDefault="00810BC6" w:rsidP="00810BC6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2497F63B" w14:textId="77777777" w:rsidR="00810BC6" w:rsidRDefault="00810BC6" w:rsidP="00810BC6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74CDED41" w14:textId="77777777" w:rsidR="00810BC6" w:rsidRDefault="00810BC6" w:rsidP="00810BC6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165C0146" w14:textId="0472382F" w:rsidR="007E4815" w:rsidRPr="00547C93" w:rsidRDefault="00810BC6" w:rsidP="00D405ED">
      <w:pPr>
        <w:widowControl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4CABD84" w14:textId="77777777" w:rsidR="007E4815" w:rsidRPr="00597DE5" w:rsidRDefault="007E4815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7944" w:displacedByCustomXml="next"/>
    <w:bookmarkStart w:id="4" w:name="_Toc25695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438036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3393F4" w14:textId="7E619997" w:rsidR="00306CE3" w:rsidRPr="00306CE3" w:rsidRDefault="00306CE3" w:rsidP="00306CE3">
          <w:pPr>
            <w:pStyle w:val="TOC"/>
            <w:jc w:val="center"/>
            <w:rPr>
              <w:color w:val="auto"/>
              <w:sz w:val="44"/>
              <w:szCs w:val="44"/>
            </w:rPr>
          </w:pPr>
          <w:r w:rsidRPr="00306CE3">
            <w:rPr>
              <w:color w:val="auto"/>
              <w:sz w:val="44"/>
              <w:szCs w:val="44"/>
              <w:lang w:val="zh-CN"/>
            </w:rPr>
            <w:t>目录</w:t>
          </w:r>
        </w:p>
        <w:p w14:paraId="3E0FB613" w14:textId="3DE95BE4" w:rsidR="00D405ED" w:rsidRPr="00D405ED" w:rsidRDefault="00306CE3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255115" w:history="1">
            <w:r w:rsidR="00D405ED"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_Toc169255115 \h </w:instrText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D405ED"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C8D010" w14:textId="7973C9EE" w:rsidR="00D405ED" w:rsidRPr="00D405ED" w:rsidRDefault="00D405ED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16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实验仪器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_Toc169255116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E2FBDC" w14:textId="2FAC7E28" w:rsidR="00D405ED" w:rsidRPr="00D405ED" w:rsidRDefault="00D405ED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17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试剂与耗材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_Toc169255117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E4FF1C" w14:textId="0F0A9A6A" w:rsidR="00D405ED" w:rsidRPr="00D405ED" w:rsidRDefault="00D405ED">
          <w:pPr>
            <w:pStyle w:val="TOC1"/>
            <w:tabs>
              <w:tab w:val="left" w:pos="840"/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18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</w:t>
            </w:r>
            <w:r w:rsidRPr="00D405ED">
              <w:rPr>
                <w:rFonts w:ascii="Times New Roman" w:hAnsi="Times New Roman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实验步骤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_Toc169255118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1BCD5B" w14:textId="2C48DDC3" w:rsidR="00D405ED" w:rsidRPr="00D405ED" w:rsidRDefault="00D405ED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19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样本前处理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_Toc169255119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A20362" w14:textId="5D782998" w:rsidR="00D405ED" w:rsidRPr="00D405ED" w:rsidRDefault="00D405ED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0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、组织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_Toc169255120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68B307" w14:textId="4A512895" w:rsidR="00D405ED" w:rsidRPr="00D405ED" w:rsidRDefault="00D405ED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1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_Toc169255121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A8C0B9" w14:textId="2A263A27" w:rsidR="00D405ED" w:rsidRPr="00D405ED" w:rsidRDefault="00D405ED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2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细胞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_Toc169255122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F6675A" w14:textId="72242332" w:rsidR="00D405ED" w:rsidRPr="00D405ED" w:rsidRDefault="00D405ED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3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（二）细胞染色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_Toc169255123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E7C222" w14:textId="15900669" w:rsidR="00D405ED" w:rsidRPr="00D405ED" w:rsidRDefault="00D405ED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4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、贴壁细胞原位装载探针的测定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_Toc169255124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0F7568" w14:textId="2347CC6D" w:rsidR="00D405ED" w:rsidRPr="00D405ED" w:rsidRDefault="00D405ED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5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、单细胞悬液染色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_Toc169255125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17F590" w14:textId="6D4D240E" w:rsidR="00D405ED" w:rsidRPr="00D405ED" w:rsidRDefault="00D405ED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5126" w:history="1">
            <w:r w:rsidRPr="00D405ED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_Toc169255126 \h </w:instrTex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D405E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FF021" w14:textId="75CD74AC" w:rsidR="00306CE3" w:rsidRDefault="00306CE3">
          <w:r>
            <w:rPr>
              <w:b/>
              <w:bCs/>
              <w:lang w:val="zh-CN"/>
            </w:rPr>
            <w:fldChar w:fldCharType="end"/>
          </w:r>
        </w:p>
      </w:sdtContent>
    </w:sdt>
    <w:p w14:paraId="7185C465" w14:textId="77777777" w:rsidR="00306CE3" w:rsidRDefault="00306CE3">
      <w:pPr>
        <w:widowControl/>
        <w:jc w:val="left"/>
        <w:rPr>
          <w:rFonts w:ascii="Times New Roman" w:hAnsi="Times New Roman"/>
          <w:b/>
          <w:sz w:val="36"/>
          <w:szCs w:val="36"/>
        </w:rPr>
      </w:pPr>
      <w:r>
        <w:br w:type="page"/>
      </w:r>
    </w:p>
    <w:p w14:paraId="0038EFB8" w14:textId="6DC6750F" w:rsidR="007E4815" w:rsidRPr="00597DE5" w:rsidRDefault="00000000" w:rsidP="00597DE5">
      <w:pPr>
        <w:pStyle w:val="1"/>
      </w:pPr>
      <w:bookmarkStart w:id="5" w:name="_Toc169255116"/>
      <w:r w:rsidRPr="00597DE5">
        <w:lastRenderedPageBreak/>
        <w:t>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7E4815" w:rsidRPr="00597DE5" w14:paraId="768C3FF8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51070A" w14:textId="77777777" w:rsidR="007E4815" w:rsidRPr="00597DE5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87D004" w14:textId="77777777" w:rsidR="007E4815" w:rsidRPr="00597DE5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53441952" w14:textId="77777777" w:rsidR="007E4815" w:rsidRPr="00597DE5" w:rsidRDefault="00000000">
            <w:pPr>
              <w:spacing w:beforeLines="50" w:before="12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7E4815" w:rsidRPr="00597DE5" w14:paraId="59CCA32C" w14:textId="77777777">
        <w:trPr>
          <w:trHeight w:val="463"/>
        </w:trPr>
        <w:tc>
          <w:tcPr>
            <w:tcW w:w="3044" w:type="dxa"/>
            <w:vAlign w:val="center"/>
          </w:tcPr>
          <w:p w14:paraId="7D7EFD7C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0BCF6993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2F11D2B1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7E4815" w:rsidRPr="00597DE5" w14:paraId="16F174C6" w14:textId="77777777">
        <w:trPr>
          <w:trHeight w:val="453"/>
        </w:trPr>
        <w:tc>
          <w:tcPr>
            <w:tcW w:w="3044" w:type="dxa"/>
            <w:vAlign w:val="center"/>
          </w:tcPr>
          <w:p w14:paraId="1A9CA4C8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066A3F50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350B8B72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FongCy C2080</w:t>
            </w:r>
          </w:p>
        </w:tc>
      </w:tr>
      <w:tr w:rsidR="007E4815" w:rsidRPr="00597DE5" w14:paraId="4014A9DE" w14:textId="77777777">
        <w:trPr>
          <w:trHeight w:val="453"/>
        </w:trPr>
        <w:tc>
          <w:tcPr>
            <w:tcW w:w="3044" w:type="dxa"/>
            <w:vAlign w:val="center"/>
          </w:tcPr>
          <w:p w14:paraId="48199A09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19371766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尚光</w:t>
            </w:r>
          </w:p>
        </w:tc>
        <w:tc>
          <w:tcPr>
            <w:tcW w:w="2610" w:type="dxa"/>
            <w:vAlign w:val="center"/>
          </w:tcPr>
          <w:p w14:paraId="71896C82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7E4815" w:rsidRPr="00597DE5" w14:paraId="12B16BF0" w14:textId="77777777">
        <w:trPr>
          <w:trHeight w:val="453"/>
        </w:trPr>
        <w:tc>
          <w:tcPr>
            <w:tcW w:w="3044" w:type="dxa"/>
            <w:vAlign w:val="center"/>
          </w:tcPr>
          <w:p w14:paraId="73C58030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7AD3A9C5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SciloEGX</w:t>
            </w:r>
          </w:p>
        </w:tc>
        <w:tc>
          <w:tcPr>
            <w:tcW w:w="2610" w:type="dxa"/>
            <w:vAlign w:val="center"/>
          </w:tcPr>
          <w:p w14:paraId="2524DFFB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7E4815" w:rsidRPr="00597DE5" w14:paraId="40F32E3A" w14:textId="77777777">
        <w:trPr>
          <w:trHeight w:val="453"/>
        </w:trPr>
        <w:tc>
          <w:tcPr>
            <w:tcW w:w="3044" w:type="dxa"/>
            <w:vAlign w:val="center"/>
          </w:tcPr>
          <w:p w14:paraId="3B86A22A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37080624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49E06799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7E4815" w:rsidRPr="00597DE5" w14:paraId="307AD035" w14:textId="77777777">
        <w:trPr>
          <w:trHeight w:val="453"/>
        </w:trPr>
        <w:tc>
          <w:tcPr>
            <w:tcW w:w="3044" w:type="dxa"/>
            <w:vAlign w:val="center"/>
          </w:tcPr>
          <w:p w14:paraId="4C413226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7C2DB5CA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00A40C5C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7E4815" w:rsidRPr="00597DE5" w14:paraId="5FFF23C4" w14:textId="77777777">
        <w:trPr>
          <w:trHeight w:val="453"/>
        </w:trPr>
        <w:tc>
          <w:tcPr>
            <w:tcW w:w="3044" w:type="dxa"/>
            <w:vAlign w:val="center"/>
          </w:tcPr>
          <w:p w14:paraId="7292503A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手动移液枪</w:t>
            </w:r>
          </w:p>
        </w:tc>
        <w:tc>
          <w:tcPr>
            <w:tcW w:w="3604" w:type="dxa"/>
            <w:vAlign w:val="center"/>
          </w:tcPr>
          <w:p w14:paraId="721CB7A4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Thermo</w:t>
            </w:r>
          </w:p>
        </w:tc>
        <w:tc>
          <w:tcPr>
            <w:tcW w:w="2610" w:type="dxa"/>
            <w:vAlign w:val="center"/>
          </w:tcPr>
          <w:p w14:paraId="52BE0CD5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5A0BEE9E" w14:textId="77777777" w:rsidR="007E4815" w:rsidRPr="00597DE5" w:rsidRDefault="007E4815">
      <w:pPr>
        <w:rPr>
          <w:rFonts w:ascii="Times New Roman" w:hAnsi="Times New Roman"/>
          <w:sz w:val="24"/>
          <w:szCs w:val="24"/>
        </w:rPr>
      </w:pPr>
    </w:p>
    <w:p w14:paraId="16CE0A21" w14:textId="77777777" w:rsidR="007E4815" w:rsidRPr="00597DE5" w:rsidRDefault="00000000" w:rsidP="00597DE5">
      <w:pPr>
        <w:pStyle w:val="1"/>
        <w:numPr>
          <w:ilvl w:val="0"/>
          <w:numId w:val="4"/>
        </w:numPr>
      </w:pPr>
      <w:bookmarkStart w:id="6" w:name="_Toc457908950"/>
      <w:bookmarkStart w:id="7" w:name="_Toc475364643"/>
      <w:bookmarkStart w:id="8" w:name="_Toc457909480"/>
      <w:bookmarkStart w:id="9" w:name="_Toc9766"/>
      <w:bookmarkStart w:id="10" w:name="_Toc28846"/>
      <w:bookmarkStart w:id="11" w:name="_Toc169255117"/>
      <w:bookmarkEnd w:id="6"/>
      <w:bookmarkEnd w:id="7"/>
      <w:bookmarkEnd w:id="8"/>
      <w:r w:rsidRPr="00597DE5">
        <w:t>试剂与耗材</w:t>
      </w:r>
      <w:bookmarkStart w:id="12" w:name="_Toc457908951"/>
      <w:bookmarkStart w:id="13" w:name="_Toc457909481"/>
      <w:bookmarkStart w:id="14" w:name="_Toc9399"/>
      <w:bookmarkStart w:id="15" w:name="_Toc2940"/>
      <w:bookmarkEnd w:id="9"/>
      <w:bookmarkEnd w:id="10"/>
      <w:bookmarkEnd w:id="11"/>
      <w:bookmarkEnd w:id="12"/>
      <w:bookmarkEnd w:id="13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7E4815" w:rsidRPr="00597DE5" w14:paraId="11972BD7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79674896" w14:textId="77777777" w:rsidR="007E4815" w:rsidRPr="00597DE5" w:rsidRDefault="00000000" w:rsidP="00D405ED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0A588FF7" w14:textId="77777777" w:rsidR="007E4815" w:rsidRPr="00597DE5" w:rsidRDefault="00000000" w:rsidP="00D405ED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0297B8BF" w14:textId="77777777" w:rsidR="007E4815" w:rsidRPr="00597DE5" w:rsidRDefault="00000000" w:rsidP="00D405ED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7E4815" w:rsidRPr="00597DE5" w14:paraId="65BC0439" w14:textId="77777777">
        <w:trPr>
          <w:trHeight w:val="454"/>
        </w:trPr>
        <w:tc>
          <w:tcPr>
            <w:tcW w:w="3065" w:type="dxa"/>
            <w:tcBorders>
              <w:top w:val="single" w:sz="4" w:space="0" w:color="auto"/>
            </w:tcBorders>
          </w:tcPr>
          <w:p w14:paraId="6F799047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活性氧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(ROS)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荧光法测试盒</w:t>
            </w:r>
          </w:p>
        </w:tc>
        <w:tc>
          <w:tcPr>
            <w:tcW w:w="3584" w:type="dxa"/>
            <w:tcBorders>
              <w:top w:val="single" w:sz="4" w:space="0" w:color="auto"/>
            </w:tcBorders>
          </w:tcPr>
          <w:p w14:paraId="25A0D4FA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Elabscience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14:paraId="261744ED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E-BC-K138-F</w:t>
            </w:r>
          </w:p>
        </w:tc>
      </w:tr>
      <w:tr w:rsidR="007E4815" w:rsidRPr="00597DE5" w14:paraId="53224EDA" w14:textId="77777777">
        <w:trPr>
          <w:trHeight w:val="454"/>
        </w:trPr>
        <w:tc>
          <w:tcPr>
            <w:tcW w:w="3065" w:type="dxa"/>
          </w:tcPr>
          <w:p w14:paraId="78FAED86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磷酸盐缓冲液（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PBS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3584" w:type="dxa"/>
          </w:tcPr>
          <w:p w14:paraId="4D772052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2628" w:type="dxa"/>
          </w:tcPr>
          <w:p w14:paraId="6E1FC054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7E4815" w:rsidRPr="00597DE5" w14:paraId="11E16D95" w14:textId="77777777">
        <w:trPr>
          <w:trHeight w:val="454"/>
        </w:trPr>
        <w:tc>
          <w:tcPr>
            <w:tcW w:w="3065" w:type="dxa"/>
          </w:tcPr>
          <w:p w14:paraId="6637D03E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3584" w:type="dxa"/>
          </w:tcPr>
          <w:p w14:paraId="063CCC91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Marienfeld</w:t>
            </w:r>
          </w:p>
        </w:tc>
        <w:tc>
          <w:tcPr>
            <w:tcW w:w="2628" w:type="dxa"/>
          </w:tcPr>
          <w:p w14:paraId="65809BAF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7E4815" w:rsidRPr="00597DE5" w14:paraId="35CBA74B" w14:textId="77777777">
        <w:trPr>
          <w:trHeight w:val="454"/>
        </w:trPr>
        <w:tc>
          <w:tcPr>
            <w:tcW w:w="3065" w:type="dxa"/>
          </w:tcPr>
          <w:p w14:paraId="10359AEA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3584" w:type="dxa"/>
          </w:tcPr>
          <w:p w14:paraId="7384B5CE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2628" w:type="dxa"/>
          </w:tcPr>
          <w:p w14:paraId="453FA5E2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CT-012-15A</w:t>
            </w:r>
          </w:p>
        </w:tc>
      </w:tr>
      <w:tr w:rsidR="007E4815" w:rsidRPr="00597DE5" w14:paraId="195FB056" w14:textId="77777777">
        <w:trPr>
          <w:trHeight w:val="454"/>
        </w:trPr>
        <w:tc>
          <w:tcPr>
            <w:tcW w:w="3065" w:type="dxa"/>
          </w:tcPr>
          <w:p w14:paraId="60DDBA11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70um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3584" w:type="dxa"/>
          </w:tcPr>
          <w:p w14:paraId="35380581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2628" w:type="dxa"/>
          </w:tcPr>
          <w:p w14:paraId="4137EBD9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7E4815" w:rsidRPr="00597DE5" w14:paraId="6C789C70" w14:textId="77777777">
        <w:trPr>
          <w:trHeight w:val="454"/>
        </w:trPr>
        <w:tc>
          <w:tcPr>
            <w:tcW w:w="3065" w:type="dxa"/>
          </w:tcPr>
          <w:p w14:paraId="06FC982E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3584" w:type="dxa"/>
          </w:tcPr>
          <w:p w14:paraId="2366D462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2628" w:type="dxa"/>
          </w:tcPr>
          <w:p w14:paraId="3AEE8BDE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7E4815" w:rsidRPr="00597DE5" w14:paraId="7F7E65BB" w14:textId="77777777">
        <w:trPr>
          <w:trHeight w:val="454"/>
        </w:trPr>
        <w:tc>
          <w:tcPr>
            <w:tcW w:w="3065" w:type="dxa"/>
          </w:tcPr>
          <w:p w14:paraId="6A1657E4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5ml</w:t>
            </w:r>
            <w:r w:rsidRPr="00597DE5">
              <w:rPr>
                <w:rFonts w:ascii="Times New Roman" w:hAnsi="Times New Roman"/>
                <w:sz w:val="24"/>
                <w:szCs w:val="24"/>
              </w:rPr>
              <w:t>医用注射器带针</w:t>
            </w:r>
          </w:p>
        </w:tc>
        <w:tc>
          <w:tcPr>
            <w:tcW w:w="3584" w:type="dxa"/>
          </w:tcPr>
          <w:p w14:paraId="7636B28C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赣发</w:t>
            </w:r>
          </w:p>
        </w:tc>
        <w:tc>
          <w:tcPr>
            <w:tcW w:w="2628" w:type="dxa"/>
          </w:tcPr>
          <w:p w14:paraId="2B6C9434" w14:textId="77777777" w:rsidR="007E4815" w:rsidRPr="00597DE5" w:rsidRDefault="00000000" w:rsidP="00D405ED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DE5"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</w:tbl>
    <w:p w14:paraId="2F11A4C8" w14:textId="2512D0A3" w:rsidR="007E4815" w:rsidRPr="00597DE5" w:rsidRDefault="00000000" w:rsidP="00597DE5">
      <w:pPr>
        <w:pStyle w:val="1"/>
        <w:numPr>
          <w:ilvl w:val="0"/>
          <w:numId w:val="7"/>
        </w:numPr>
      </w:pPr>
      <w:bookmarkStart w:id="16" w:name="_Toc169255118"/>
      <w:r w:rsidRPr="00597DE5">
        <w:t>实验步骤</w:t>
      </w:r>
      <w:bookmarkEnd w:id="16"/>
    </w:p>
    <w:p w14:paraId="52EB4B38" w14:textId="77777777" w:rsidR="007E4815" w:rsidRPr="00597DE5" w:rsidRDefault="00000000">
      <w:pPr>
        <w:pStyle w:val="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69255119"/>
      <w:r w:rsidRPr="00597DE5"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27B196E3" w14:textId="77777777" w:rsidR="007E4815" w:rsidRPr="00597DE5" w:rsidRDefault="00000000">
      <w:pPr>
        <w:pStyle w:val="3"/>
        <w:rPr>
          <w:rFonts w:ascii="Times New Roman" w:hAnsi="Times New Roman"/>
          <w:sz w:val="24"/>
          <w:szCs w:val="24"/>
        </w:rPr>
      </w:pPr>
      <w:bookmarkStart w:id="19" w:name="_Toc429557653"/>
      <w:bookmarkStart w:id="20" w:name="_Toc427055564"/>
      <w:bookmarkStart w:id="21" w:name="_Toc14455"/>
      <w:bookmarkStart w:id="22" w:name="_Toc169255120"/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</w:t>
      </w:r>
      <w:bookmarkEnd w:id="19"/>
      <w:bookmarkEnd w:id="20"/>
      <w:r w:rsidRPr="00597DE5">
        <w:rPr>
          <w:rFonts w:ascii="Times New Roman" w:hAnsi="Times New Roman"/>
          <w:sz w:val="24"/>
          <w:szCs w:val="24"/>
        </w:rPr>
        <w:t>组织</w:t>
      </w:r>
      <w:bookmarkEnd w:id="21"/>
      <w:bookmarkEnd w:id="22"/>
    </w:p>
    <w:p w14:paraId="62F63963" w14:textId="77777777" w:rsidR="007E4815" w:rsidRPr="00597DE5" w:rsidRDefault="00000000" w:rsidP="00D405ED">
      <w:pPr>
        <w:spacing w:line="360" w:lineRule="auto"/>
        <w:rPr>
          <w:b/>
          <w:bCs/>
        </w:rPr>
      </w:pPr>
      <w:bookmarkStart w:id="23" w:name="_Toc427055565"/>
      <w:bookmarkStart w:id="24" w:name="_Toc429557654"/>
      <w:bookmarkStart w:id="25" w:name="_Toc22459"/>
      <w:r w:rsidRPr="00597DE5">
        <w:rPr>
          <w:b/>
          <w:bCs/>
        </w:rPr>
        <w:t>（脾脏组织）</w:t>
      </w:r>
    </w:p>
    <w:p w14:paraId="1B046A47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、将组织放在滤网中，研磨组织同时加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，直到组织全部研磨完毕。</w:t>
      </w:r>
    </w:p>
    <w:p w14:paraId="136DDB1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、将研磨的</w:t>
      </w:r>
      <w:r w:rsidRPr="00597DE5">
        <w:rPr>
          <w:rFonts w:ascii="Times New Roman" w:hAnsi="Times New Roman"/>
          <w:sz w:val="24"/>
          <w:szCs w:val="24"/>
        </w:rPr>
        <w:t>50 mL</w:t>
      </w:r>
      <w:r w:rsidRPr="00597DE5">
        <w:rPr>
          <w:rFonts w:ascii="Times New Roman" w:hAnsi="Times New Roman"/>
          <w:sz w:val="24"/>
          <w:szCs w:val="24"/>
        </w:rPr>
        <w:t>离心管中的组织悬液</w:t>
      </w:r>
      <w:r w:rsidRPr="00597DE5">
        <w:rPr>
          <w:rFonts w:ascii="Times New Roman" w:hAnsi="Times New Roman"/>
          <w:sz w:val="24"/>
          <w:szCs w:val="24"/>
        </w:rPr>
        <w:t xml:space="preserve">4℃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>5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7879FAA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、弃上清，向沉淀加入</w:t>
      </w:r>
      <w:r w:rsidRPr="00597DE5">
        <w:rPr>
          <w:rFonts w:ascii="Times New Roman" w:hAnsi="Times New Roman"/>
          <w:sz w:val="24"/>
          <w:szCs w:val="24"/>
        </w:rPr>
        <w:t>3 mL</w:t>
      </w:r>
      <w:r w:rsidRPr="00597DE5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597DE5">
        <w:rPr>
          <w:rFonts w:ascii="Times New Roman" w:hAnsi="Times New Roman"/>
          <w:sz w:val="24"/>
          <w:szCs w:val="24"/>
        </w:rPr>
        <w:t>1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7A91026C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lastRenderedPageBreak/>
        <w:t>4</w:t>
      </w:r>
      <w:r w:rsidRPr="00597DE5">
        <w:rPr>
          <w:rFonts w:ascii="Times New Roman" w:hAnsi="Times New Roman"/>
          <w:sz w:val="24"/>
          <w:szCs w:val="24"/>
        </w:rPr>
        <w:t>、向红细胞裂解液重悬的沉淀加</w:t>
      </w:r>
      <w:r w:rsidRPr="00597DE5">
        <w:rPr>
          <w:rFonts w:ascii="Times New Roman" w:hAnsi="Times New Roman"/>
          <w:sz w:val="24"/>
          <w:szCs w:val="24"/>
        </w:rPr>
        <w:t>30 mL PBS</w:t>
      </w:r>
      <w:r w:rsidRPr="00597DE5">
        <w:rPr>
          <w:rFonts w:ascii="Times New Roman" w:hAnsi="Times New Roman"/>
          <w:sz w:val="24"/>
          <w:szCs w:val="24"/>
        </w:rPr>
        <w:t>，混匀，终止裂红，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>5 min</w:t>
      </w:r>
    </w:p>
    <w:p w14:paraId="2816E6E4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5</w:t>
      </w:r>
      <w:r w:rsidRPr="00597DE5">
        <w:rPr>
          <w:rFonts w:ascii="Times New Roman" w:hAnsi="Times New Roman"/>
          <w:sz w:val="24"/>
          <w:szCs w:val="24"/>
        </w:rPr>
        <w:t>、弃上清，</w:t>
      </w:r>
      <w:r w:rsidRPr="00597DE5">
        <w:rPr>
          <w:rFonts w:ascii="Times New Roman" w:hAnsi="Times New Roman"/>
          <w:sz w:val="24"/>
          <w:szCs w:val="24"/>
        </w:rPr>
        <w:t>1 mL PBS</w:t>
      </w:r>
      <w:r w:rsidRPr="00597DE5">
        <w:rPr>
          <w:rFonts w:ascii="Times New Roman" w:hAnsi="Times New Roman"/>
          <w:sz w:val="24"/>
          <w:szCs w:val="24"/>
        </w:rPr>
        <w:t>重悬，取</w:t>
      </w:r>
      <w:r w:rsidRPr="00597DE5">
        <w:rPr>
          <w:rFonts w:ascii="Times New Roman" w:hAnsi="Times New Roman"/>
          <w:sz w:val="24"/>
          <w:szCs w:val="24"/>
        </w:rPr>
        <w:t>10 μL</w:t>
      </w:r>
      <w:r w:rsidRPr="00597DE5">
        <w:rPr>
          <w:rFonts w:ascii="Times New Roman" w:hAnsi="Times New Roman"/>
          <w:sz w:val="24"/>
          <w:szCs w:val="24"/>
        </w:rPr>
        <w:t>细胞悬液测浓度。</w:t>
      </w:r>
    </w:p>
    <w:p w14:paraId="11A483D6" w14:textId="77777777" w:rsidR="007E4815" w:rsidRPr="00597DE5" w:rsidRDefault="00000000" w:rsidP="00D405ED">
      <w:pPr>
        <w:spacing w:line="360" w:lineRule="auto"/>
        <w:rPr>
          <w:b/>
          <w:bCs/>
          <w:sz w:val="24"/>
          <w:szCs w:val="24"/>
        </w:rPr>
      </w:pPr>
      <w:r w:rsidRPr="00597DE5">
        <w:rPr>
          <w:b/>
          <w:bCs/>
          <w:sz w:val="24"/>
          <w:szCs w:val="24"/>
        </w:rPr>
        <w:t>（其他组织）</w:t>
      </w:r>
    </w:p>
    <w:p w14:paraId="6F625566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 w:rsidRPr="00597DE5">
        <w:rPr>
          <w:rFonts w:ascii="Times New Roman" w:hAnsi="Times New Roman"/>
          <w:sz w:val="24"/>
          <w:szCs w:val="24"/>
        </w:rPr>
        <w:t>IV</w:t>
      </w:r>
      <w:r w:rsidRPr="00597DE5">
        <w:rPr>
          <w:rFonts w:ascii="Times New Roman" w:hAnsi="Times New Roman"/>
          <w:sz w:val="24"/>
          <w:szCs w:val="24"/>
        </w:rPr>
        <w:t>型胶原酶（</w:t>
      </w:r>
      <w:r w:rsidRPr="00597DE5">
        <w:rPr>
          <w:rFonts w:ascii="Times New Roman" w:hAnsi="Times New Roman"/>
          <w:sz w:val="24"/>
          <w:szCs w:val="24"/>
        </w:rPr>
        <w:t>500μg/ml</w:t>
      </w:r>
      <w:r w:rsidRPr="00597DE5">
        <w:rPr>
          <w:rFonts w:ascii="Times New Roman" w:hAnsi="Times New Roman"/>
          <w:sz w:val="24"/>
          <w:szCs w:val="24"/>
        </w:rPr>
        <w:t>）脱氧核糖核酸酶</w:t>
      </w:r>
      <w:r w:rsidRPr="00597DE5">
        <w:rPr>
          <w:rFonts w:ascii="Times New Roman" w:hAnsi="Times New Roman"/>
          <w:sz w:val="24"/>
          <w:szCs w:val="24"/>
        </w:rPr>
        <w:t>I</w:t>
      </w:r>
      <w:r w:rsidRPr="00597DE5">
        <w:rPr>
          <w:rFonts w:ascii="Times New Roman" w:hAnsi="Times New Roman"/>
          <w:sz w:val="24"/>
          <w:szCs w:val="24"/>
        </w:rPr>
        <w:t>（</w:t>
      </w:r>
      <w:r w:rsidRPr="00597DE5">
        <w:rPr>
          <w:rFonts w:ascii="Times New Roman" w:hAnsi="Times New Roman"/>
          <w:sz w:val="24"/>
          <w:szCs w:val="24"/>
        </w:rPr>
        <w:t>0.3mg/ml</w:t>
      </w:r>
      <w:r w:rsidRPr="00597DE5">
        <w:rPr>
          <w:rFonts w:ascii="Times New Roman" w:hAnsi="Times New Roman"/>
          <w:sz w:val="24"/>
          <w:szCs w:val="24"/>
        </w:rPr>
        <w:t>）</w:t>
      </w:r>
      <w:r w:rsidRPr="00597DE5">
        <w:rPr>
          <w:rFonts w:ascii="Times New Roman" w:hAnsi="Times New Roman"/>
          <w:sz w:val="24"/>
          <w:szCs w:val="24"/>
        </w:rPr>
        <w:t>3-5ml</w:t>
      </w:r>
      <w:r w:rsidRPr="00597DE5">
        <w:rPr>
          <w:rFonts w:ascii="Times New Roman" w:hAnsi="Times New Roman"/>
          <w:sz w:val="24"/>
          <w:szCs w:val="24"/>
        </w:rPr>
        <w:t>，转移至</w:t>
      </w:r>
      <w:r w:rsidRPr="00597DE5">
        <w:rPr>
          <w:rFonts w:ascii="Times New Roman" w:hAnsi="Times New Roman"/>
          <w:sz w:val="24"/>
          <w:szCs w:val="24"/>
        </w:rPr>
        <w:t>15ml</w:t>
      </w:r>
      <w:r w:rsidRPr="00597DE5">
        <w:rPr>
          <w:rFonts w:ascii="Times New Roman" w:hAnsi="Times New Roman"/>
          <w:sz w:val="24"/>
          <w:szCs w:val="24"/>
        </w:rPr>
        <w:t>离心管，尽量剪碎以增加组织与酶的接触面积，在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水浴下消化，间隔</w:t>
      </w:r>
      <w:r w:rsidRPr="00597DE5">
        <w:rPr>
          <w:rFonts w:ascii="Times New Roman" w:hAnsi="Times New Roman"/>
          <w:sz w:val="24"/>
          <w:szCs w:val="24"/>
        </w:rPr>
        <w:t>20-30</w:t>
      </w:r>
      <w:r w:rsidRPr="00597DE5">
        <w:rPr>
          <w:rFonts w:ascii="Times New Roman" w:hAnsi="Times New Roman"/>
          <w:sz w:val="24"/>
          <w:szCs w:val="24"/>
        </w:rPr>
        <w:t>分钟摇晃一次。肺脏较韧，通常消化</w:t>
      </w:r>
      <w:r w:rsidRPr="00597DE5">
        <w:rPr>
          <w:rFonts w:ascii="Times New Roman" w:hAnsi="Times New Roman"/>
          <w:sz w:val="24"/>
          <w:szCs w:val="24"/>
        </w:rPr>
        <w:t>2-3h</w:t>
      </w:r>
      <w:r w:rsidRPr="00597DE5">
        <w:rPr>
          <w:rFonts w:ascii="Times New Roman" w:hAnsi="Times New Roman"/>
          <w:sz w:val="24"/>
          <w:szCs w:val="24"/>
        </w:rPr>
        <w:t>；</w:t>
      </w:r>
    </w:p>
    <w:p w14:paraId="2A730DC9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、取</w:t>
      </w:r>
      <w:r w:rsidRPr="00597DE5">
        <w:rPr>
          <w:rFonts w:ascii="Times New Roman" w:hAnsi="Times New Roman"/>
          <w:sz w:val="24"/>
          <w:szCs w:val="24"/>
        </w:rPr>
        <w:t>70 μm</w:t>
      </w:r>
      <w:r w:rsidRPr="00597DE5">
        <w:rPr>
          <w:rFonts w:ascii="Times New Roman" w:hAnsi="Times New Roman"/>
          <w:sz w:val="24"/>
          <w:szCs w:val="24"/>
        </w:rPr>
        <w:t>滤网放在</w:t>
      </w:r>
      <w:r w:rsidRPr="00597DE5">
        <w:rPr>
          <w:rFonts w:ascii="Times New Roman" w:hAnsi="Times New Roman"/>
          <w:sz w:val="24"/>
          <w:szCs w:val="24"/>
        </w:rPr>
        <w:t>50 mL</w:t>
      </w:r>
      <w:r w:rsidRPr="00597DE5">
        <w:rPr>
          <w:rFonts w:ascii="Times New Roman" w:hAnsi="Times New Roman"/>
          <w:sz w:val="24"/>
          <w:szCs w:val="24"/>
        </w:rPr>
        <w:t>离心管上，用预冷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润洗滤网；</w:t>
      </w:r>
    </w:p>
    <w:p w14:paraId="1AE4A8DF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，直到组织全部研磨完毕，研磨完成后用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冲洗滤网；</w:t>
      </w:r>
    </w:p>
    <w:p w14:paraId="512F261D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4</w:t>
      </w:r>
      <w:r w:rsidRPr="00597DE5">
        <w:rPr>
          <w:rFonts w:ascii="Times New Roman" w:hAnsi="Times New Roman"/>
          <w:sz w:val="24"/>
          <w:szCs w:val="24"/>
        </w:rPr>
        <w:t>、将研磨到</w:t>
      </w:r>
      <w:r w:rsidRPr="00597DE5">
        <w:rPr>
          <w:rFonts w:ascii="Times New Roman" w:hAnsi="Times New Roman"/>
          <w:sz w:val="24"/>
          <w:szCs w:val="24"/>
        </w:rPr>
        <w:t>50 mL</w:t>
      </w:r>
      <w:r w:rsidRPr="00597DE5">
        <w:rPr>
          <w:rFonts w:ascii="Times New Roman" w:hAnsi="Times New Roman"/>
          <w:sz w:val="24"/>
          <w:szCs w:val="24"/>
        </w:rPr>
        <w:t>离心管中的组织悬液</w:t>
      </w:r>
      <w:r w:rsidRPr="00597DE5">
        <w:rPr>
          <w:rFonts w:ascii="Times New Roman" w:hAnsi="Times New Roman"/>
          <w:sz w:val="24"/>
          <w:szCs w:val="24"/>
        </w:rPr>
        <w:t xml:space="preserve">4℃ 300 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>5 min</w:t>
      </w:r>
      <w:r w:rsidRPr="00597DE5">
        <w:rPr>
          <w:rFonts w:ascii="Times New Roman" w:hAnsi="Times New Roman"/>
          <w:sz w:val="24"/>
          <w:szCs w:val="24"/>
        </w:rPr>
        <w:t>；</w:t>
      </w:r>
    </w:p>
    <w:p w14:paraId="18D5FBBB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5</w:t>
      </w:r>
      <w:r w:rsidRPr="00597DE5"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 w:rsidRPr="00597DE5">
        <w:rPr>
          <w:rFonts w:ascii="Times New Roman" w:hAnsi="Times New Roman"/>
          <w:sz w:val="24"/>
          <w:szCs w:val="24"/>
        </w:rPr>
        <w:t>3mL</w:t>
      </w:r>
      <w:r w:rsidRPr="00597DE5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597DE5">
        <w:rPr>
          <w:rFonts w:ascii="Times New Roman" w:hAnsi="Times New Roman"/>
          <w:sz w:val="24"/>
          <w:szCs w:val="24"/>
        </w:rPr>
        <w:t>1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6426FC90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6</w:t>
      </w:r>
      <w:r w:rsidRPr="00597DE5">
        <w:rPr>
          <w:rFonts w:ascii="Times New Roman" w:hAnsi="Times New Roman"/>
          <w:sz w:val="24"/>
          <w:szCs w:val="24"/>
        </w:rPr>
        <w:t>、向红细胞裂解液重悬的沉淀加</w:t>
      </w:r>
      <w:r w:rsidRPr="00597DE5">
        <w:rPr>
          <w:rFonts w:ascii="Times New Roman" w:hAnsi="Times New Roman"/>
          <w:sz w:val="24"/>
          <w:szCs w:val="24"/>
        </w:rPr>
        <w:t>30 mL PBS</w:t>
      </w:r>
      <w:r w:rsidRPr="00597DE5">
        <w:rPr>
          <w:rFonts w:ascii="Times New Roman" w:hAnsi="Times New Roman"/>
          <w:sz w:val="24"/>
          <w:szCs w:val="24"/>
        </w:rPr>
        <w:t>，混匀，终止裂红，</w:t>
      </w:r>
      <w:r w:rsidRPr="00597DE5">
        <w:rPr>
          <w:rFonts w:ascii="Times New Roman" w:hAnsi="Times New Roman"/>
          <w:sz w:val="24"/>
          <w:szCs w:val="24"/>
        </w:rPr>
        <w:t xml:space="preserve">4℃ 400 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>5 min</w:t>
      </w:r>
    </w:p>
    <w:p w14:paraId="46B41307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7</w:t>
      </w:r>
      <w:r w:rsidRPr="00597DE5">
        <w:rPr>
          <w:rFonts w:ascii="Times New Roman" w:hAnsi="Times New Roman"/>
          <w:sz w:val="24"/>
          <w:szCs w:val="24"/>
        </w:rPr>
        <w:t>、弃上清，</w:t>
      </w:r>
      <w:r w:rsidRPr="00597DE5">
        <w:rPr>
          <w:rFonts w:ascii="Times New Roman" w:hAnsi="Times New Roman"/>
          <w:sz w:val="24"/>
          <w:szCs w:val="24"/>
        </w:rPr>
        <w:t>1 mL PBS</w:t>
      </w:r>
      <w:r w:rsidRPr="00597DE5">
        <w:rPr>
          <w:rFonts w:ascii="Times New Roman" w:hAnsi="Times New Roman"/>
          <w:sz w:val="24"/>
          <w:szCs w:val="24"/>
        </w:rPr>
        <w:t>重悬，取</w:t>
      </w:r>
      <w:r w:rsidRPr="00597DE5">
        <w:rPr>
          <w:rFonts w:ascii="Times New Roman" w:hAnsi="Times New Roman"/>
          <w:sz w:val="24"/>
          <w:szCs w:val="24"/>
        </w:rPr>
        <w:t>10 μL</w:t>
      </w:r>
      <w:r w:rsidRPr="00597DE5">
        <w:rPr>
          <w:rFonts w:ascii="Times New Roman" w:hAnsi="Times New Roman"/>
          <w:sz w:val="24"/>
          <w:szCs w:val="24"/>
        </w:rPr>
        <w:t>细胞悬液测浓度，保证所有样本的体积浓度在</w:t>
      </w:r>
      <w:r w:rsidRPr="00597DE5">
        <w:rPr>
          <w:rFonts w:ascii="Times New Roman" w:hAnsi="Times New Roman"/>
          <w:sz w:val="24"/>
          <w:szCs w:val="24"/>
        </w:rPr>
        <w:t>1*105-1*106</w:t>
      </w:r>
      <w:r w:rsidRPr="00597DE5">
        <w:rPr>
          <w:rFonts w:ascii="Times New Roman" w:hAnsi="Times New Roman"/>
          <w:sz w:val="24"/>
          <w:szCs w:val="24"/>
        </w:rPr>
        <w:t>个</w:t>
      </w:r>
      <w:r w:rsidRPr="00597DE5">
        <w:rPr>
          <w:rFonts w:ascii="Times New Roman" w:hAnsi="Times New Roman"/>
          <w:sz w:val="24"/>
          <w:szCs w:val="24"/>
        </w:rPr>
        <w:t>/ml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054AD0E8" w14:textId="77777777" w:rsidR="007E4815" w:rsidRPr="00597DE5" w:rsidRDefault="00000000" w:rsidP="00D405ED">
      <w:pPr>
        <w:pStyle w:val="3"/>
        <w:rPr>
          <w:rFonts w:ascii="Times New Roman" w:hAnsi="Times New Roman"/>
          <w:sz w:val="24"/>
          <w:szCs w:val="24"/>
        </w:rPr>
      </w:pPr>
      <w:bookmarkStart w:id="26" w:name="_Toc169255121"/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</w:t>
      </w:r>
      <w:bookmarkEnd w:id="23"/>
      <w:bookmarkEnd w:id="24"/>
      <w:r w:rsidRPr="00597DE5">
        <w:rPr>
          <w:rFonts w:ascii="Times New Roman" w:hAnsi="Times New Roman"/>
          <w:sz w:val="24"/>
          <w:szCs w:val="24"/>
        </w:rPr>
        <w:t>全血</w:t>
      </w:r>
      <w:bookmarkEnd w:id="25"/>
      <w:bookmarkEnd w:id="26"/>
    </w:p>
    <w:p w14:paraId="223D143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、取</w:t>
      </w:r>
      <w:r w:rsidRPr="00597DE5">
        <w:rPr>
          <w:rFonts w:ascii="Times New Roman" w:hAnsi="Times New Roman"/>
          <w:sz w:val="24"/>
          <w:szCs w:val="24"/>
        </w:rPr>
        <w:t>100μL</w:t>
      </w:r>
      <w:r w:rsidRPr="00597DE5">
        <w:rPr>
          <w:rFonts w:ascii="Times New Roman" w:hAnsi="Times New Roman"/>
          <w:sz w:val="24"/>
          <w:szCs w:val="24"/>
        </w:rPr>
        <w:t>抗凝血，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，离心</w:t>
      </w:r>
      <w:r w:rsidRPr="00597DE5">
        <w:rPr>
          <w:rFonts w:ascii="Times New Roman" w:hAnsi="Times New Roman"/>
          <w:sz w:val="24"/>
          <w:szCs w:val="24"/>
        </w:rPr>
        <w:t>5min</w:t>
      </w:r>
      <w:r w:rsidRPr="00597DE5">
        <w:rPr>
          <w:rFonts w:ascii="Times New Roman" w:hAnsi="Times New Roman"/>
          <w:sz w:val="24"/>
          <w:szCs w:val="24"/>
        </w:rPr>
        <w:t>，离心弃上清。加入</w:t>
      </w:r>
      <w:r w:rsidRPr="00597DE5">
        <w:rPr>
          <w:rFonts w:ascii="Times New Roman" w:hAnsi="Times New Roman"/>
          <w:sz w:val="24"/>
          <w:szCs w:val="24"/>
        </w:rPr>
        <w:t>1 ml</w:t>
      </w:r>
      <w:r w:rsidRPr="00597DE5">
        <w:rPr>
          <w:rFonts w:ascii="Times New Roman" w:hAnsi="Times New Roman"/>
          <w:sz w:val="24"/>
          <w:szCs w:val="24"/>
        </w:rPr>
        <w:t>红细胞裂解液，轻轻吹打混匀，裂解</w:t>
      </w:r>
      <w:r w:rsidRPr="00597DE5">
        <w:rPr>
          <w:rFonts w:ascii="Times New Roman" w:hAnsi="Times New Roman"/>
          <w:sz w:val="24"/>
          <w:szCs w:val="24"/>
        </w:rPr>
        <w:t>1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1C3C99AF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，离心</w:t>
      </w:r>
      <w:r w:rsidRPr="00597DE5">
        <w:rPr>
          <w:rFonts w:ascii="Times New Roman" w:hAnsi="Times New Roman"/>
          <w:sz w:val="24"/>
          <w:szCs w:val="24"/>
        </w:rPr>
        <w:t>5 min</w:t>
      </w:r>
      <w:r w:rsidRPr="00597DE5">
        <w:rPr>
          <w:rFonts w:ascii="Times New Roman" w:hAnsi="Times New Roman"/>
          <w:sz w:val="24"/>
          <w:szCs w:val="24"/>
        </w:rPr>
        <w:t>，弃红色上清。预冷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重悬细胞，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，离心</w:t>
      </w:r>
      <w:r w:rsidRPr="00597DE5">
        <w:rPr>
          <w:rFonts w:ascii="Times New Roman" w:hAnsi="Times New Roman"/>
          <w:sz w:val="24"/>
          <w:szCs w:val="24"/>
        </w:rPr>
        <w:t>2 min</w:t>
      </w:r>
      <w:r w:rsidRPr="00597DE5">
        <w:rPr>
          <w:rFonts w:ascii="Times New Roman" w:hAnsi="Times New Roman"/>
          <w:sz w:val="24"/>
          <w:szCs w:val="24"/>
        </w:rPr>
        <w:t>。再次加入</w:t>
      </w:r>
      <w:r w:rsidRPr="00597DE5">
        <w:rPr>
          <w:rFonts w:ascii="Times New Roman" w:hAnsi="Times New Roman"/>
          <w:sz w:val="24"/>
          <w:szCs w:val="24"/>
        </w:rPr>
        <w:t>1 ml</w:t>
      </w:r>
      <w:r w:rsidRPr="00597DE5">
        <w:rPr>
          <w:rFonts w:ascii="Times New Roman" w:hAnsi="Times New Roman"/>
          <w:sz w:val="24"/>
          <w:szCs w:val="24"/>
        </w:rPr>
        <w:t>红细胞裂解液，混匀，裂解</w:t>
      </w:r>
      <w:r w:rsidRPr="00597DE5">
        <w:rPr>
          <w:rFonts w:ascii="Times New Roman" w:hAnsi="Times New Roman"/>
          <w:sz w:val="24"/>
          <w:szCs w:val="24"/>
        </w:rPr>
        <w:t>1 min</w:t>
      </w:r>
      <w:r w:rsidRPr="00597DE5">
        <w:rPr>
          <w:rFonts w:ascii="Times New Roman" w:hAnsi="Times New Roman"/>
          <w:sz w:val="24"/>
          <w:szCs w:val="24"/>
        </w:rPr>
        <w:t>。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，</w:t>
      </w:r>
      <w:r w:rsidRPr="00597DE5">
        <w:rPr>
          <w:rFonts w:ascii="Times New Roman" w:hAnsi="Times New Roman"/>
          <w:sz w:val="24"/>
          <w:szCs w:val="24"/>
        </w:rPr>
        <w:t>5 min</w:t>
      </w:r>
      <w:r w:rsidRPr="00597DE5">
        <w:rPr>
          <w:rFonts w:ascii="Times New Roman" w:hAnsi="Times New Roman"/>
          <w:sz w:val="24"/>
          <w:szCs w:val="24"/>
        </w:rPr>
        <w:t>，弃红色上清。</w:t>
      </w:r>
    </w:p>
    <w:p w14:paraId="5BE0880B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>1 mL</w:t>
      </w:r>
      <w:r w:rsidRPr="00597DE5">
        <w:rPr>
          <w:rFonts w:ascii="Times New Roman" w:hAnsi="Times New Roman"/>
          <w:sz w:val="24"/>
          <w:szCs w:val="24"/>
        </w:rPr>
        <w:t>预冷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重悬细胞，</w:t>
      </w:r>
      <w:r w:rsidRPr="00597DE5">
        <w:rPr>
          <w:rFonts w:ascii="Times New Roman" w:hAnsi="Times New Roman"/>
          <w:sz w:val="24"/>
          <w:szCs w:val="24"/>
        </w:rPr>
        <w:t>4℃</w:t>
      </w:r>
      <w:r w:rsidRPr="00597DE5">
        <w:rPr>
          <w:rFonts w:ascii="Times New Roman" w:hAnsi="Times New Roman"/>
          <w:sz w:val="24"/>
          <w:szCs w:val="24"/>
        </w:rPr>
        <w:t>，离心</w:t>
      </w:r>
      <w:r w:rsidRPr="00597DE5">
        <w:rPr>
          <w:rFonts w:ascii="Times New Roman" w:hAnsi="Times New Roman"/>
          <w:sz w:val="24"/>
          <w:szCs w:val="24"/>
        </w:rPr>
        <w:t>2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4FCFF40C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4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>500 μL</w:t>
      </w:r>
      <w:r w:rsidRPr="00597DE5">
        <w:rPr>
          <w:rFonts w:ascii="Times New Roman" w:hAnsi="Times New Roman"/>
          <w:sz w:val="24"/>
          <w:szCs w:val="24"/>
        </w:rPr>
        <w:t>预冷的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重悬细胞，取</w:t>
      </w:r>
      <w:r w:rsidRPr="00597DE5">
        <w:rPr>
          <w:rFonts w:ascii="Times New Roman" w:hAnsi="Times New Roman"/>
          <w:sz w:val="24"/>
          <w:szCs w:val="24"/>
        </w:rPr>
        <w:t>10 μL</w:t>
      </w:r>
      <w:r w:rsidRPr="00597DE5">
        <w:rPr>
          <w:rFonts w:ascii="Times New Roman" w:hAnsi="Times New Roman"/>
          <w:sz w:val="24"/>
          <w:szCs w:val="24"/>
        </w:rPr>
        <w:t>细胞悬液测浓度。</w:t>
      </w:r>
    </w:p>
    <w:p w14:paraId="77D25955" w14:textId="77777777" w:rsidR="007E4815" w:rsidRPr="00597DE5" w:rsidRDefault="00000000" w:rsidP="00D405ED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27" w:name="_Toc15159"/>
      <w:bookmarkStart w:id="28" w:name="_Toc169255122"/>
      <w:r w:rsidRPr="00597DE5">
        <w:rPr>
          <w:rFonts w:ascii="Times New Roman" w:hAnsi="Times New Roman"/>
          <w:sz w:val="24"/>
          <w:szCs w:val="24"/>
        </w:rPr>
        <w:t>细胞</w:t>
      </w:r>
      <w:bookmarkEnd w:id="27"/>
      <w:bookmarkEnd w:id="28"/>
    </w:p>
    <w:p w14:paraId="5BB9FE13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贴壁细胞</w:t>
      </w:r>
    </w:p>
    <w:p w14:paraId="095503D6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收集细胞后装载探针的测定</w:t>
      </w:r>
    </w:p>
    <w:p w14:paraId="1D80CF8F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、去掉孔板中的培养基，加入</w:t>
      </w:r>
      <w:r w:rsidRPr="00597DE5">
        <w:rPr>
          <w:rFonts w:ascii="Times New Roman" w:hAnsi="Times New Roman"/>
          <w:sz w:val="24"/>
          <w:szCs w:val="24"/>
        </w:rPr>
        <w:t>1 mL PBS</w:t>
      </w:r>
      <w:r w:rsidRPr="00597DE5">
        <w:rPr>
          <w:rFonts w:ascii="Times New Roman" w:hAnsi="Times New Roman"/>
          <w:sz w:val="24"/>
          <w:szCs w:val="24"/>
        </w:rPr>
        <w:t>清洗细胞</w:t>
      </w:r>
      <w:r w:rsidRPr="00597DE5">
        <w:rPr>
          <w:rFonts w:ascii="Times New Roman" w:hAnsi="Times New Roman"/>
          <w:sz w:val="24"/>
          <w:szCs w:val="24"/>
        </w:rPr>
        <w:t>5 min</w:t>
      </w:r>
      <w:r w:rsidRPr="00597DE5">
        <w:rPr>
          <w:rFonts w:ascii="Times New Roman" w:hAnsi="Times New Roman"/>
          <w:sz w:val="24"/>
          <w:szCs w:val="24"/>
        </w:rPr>
        <w:t>后，去掉</w:t>
      </w:r>
      <w:r w:rsidRPr="00597DE5">
        <w:rPr>
          <w:rFonts w:ascii="Times New Roman" w:hAnsi="Times New Roman"/>
          <w:sz w:val="24"/>
          <w:szCs w:val="24"/>
        </w:rPr>
        <w:t>PBS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71A757DE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lastRenderedPageBreak/>
        <w:t>2</w:t>
      </w:r>
      <w:r w:rsidRPr="00597DE5">
        <w:rPr>
          <w:rFonts w:ascii="Times New Roman" w:hAnsi="Times New Roman"/>
          <w:sz w:val="24"/>
          <w:szCs w:val="24"/>
        </w:rPr>
        <w:t>、向孔板加入</w:t>
      </w:r>
      <w:r w:rsidRPr="00597DE5">
        <w:rPr>
          <w:rFonts w:ascii="Times New Roman" w:hAnsi="Times New Roman"/>
          <w:sz w:val="24"/>
          <w:szCs w:val="24"/>
        </w:rPr>
        <w:t>500 μL</w:t>
      </w:r>
      <w:r w:rsidRPr="00597DE5">
        <w:rPr>
          <w:rFonts w:ascii="Times New Roman" w:hAnsi="Times New Roman"/>
          <w:sz w:val="24"/>
          <w:szCs w:val="24"/>
        </w:rPr>
        <w:t>不含</w:t>
      </w:r>
      <w:r w:rsidRPr="00597DE5">
        <w:rPr>
          <w:rFonts w:ascii="Times New Roman" w:hAnsi="Times New Roman"/>
          <w:sz w:val="24"/>
          <w:szCs w:val="24"/>
        </w:rPr>
        <w:t>EDTA</w:t>
      </w:r>
      <w:r w:rsidRPr="00597DE5">
        <w:rPr>
          <w:rFonts w:ascii="Times New Roman" w:hAnsi="Times New Roman"/>
          <w:sz w:val="24"/>
          <w:szCs w:val="24"/>
        </w:rPr>
        <w:t>的胰酶，将孔板置于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消化细胞</w:t>
      </w:r>
      <w:r w:rsidRPr="00597DE5">
        <w:rPr>
          <w:rFonts w:ascii="Times New Roman" w:hAnsi="Times New Roman"/>
          <w:sz w:val="24"/>
          <w:szCs w:val="24"/>
        </w:rPr>
        <w:t>10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3BE2E55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、吹下贴壁的细胞，将细胞悬液转至</w:t>
      </w:r>
      <w:r w:rsidRPr="00597DE5">
        <w:rPr>
          <w:rFonts w:ascii="Times New Roman" w:hAnsi="Times New Roman"/>
          <w:sz w:val="24"/>
          <w:szCs w:val="24"/>
        </w:rPr>
        <w:t>1.5 mL</w:t>
      </w:r>
      <w:r w:rsidRPr="00597DE5">
        <w:rPr>
          <w:rFonts w:ascii="Times New Roman" w:hAnsi="Times New Roman"/>
          <w:sz w:val="24"/>
          <w:szCs w:val="24"/>
        </w:rPr>
        <w:t>的离心管中，</w:t>
      </w:r>
      <w:r w:rsidRPr="00597DE5">
        <w:rPr>
          <w:rFonts w:ascii="Times New Roman" w:hAnsi="Times New Roman"/>
          <w:sz w:val="24"/>
          <w:szCs w:val="24"/>
        </w:rPr>
        <w:t xml:space="preserve">1000×g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 xml:space="preserve"> 5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 xml:space="preserve">10 min </w:t>
      </w:r>
      <w:r w:rsidRPr="00597DE5">
        <w:rPr>
          <w:rFonts w:ascii="Times New Roman" w:hAnsi="Times New Roman"/>
          <w:sz w:val="24"/>
          <w:szCs w:val="24"/>
        </w:rPr>
        <w:t>收集细胞后，用无血清细胞培养液洗涤</w:t>
      </w:r>
      <w:r w:rsidRPr="00597DE5">
        <w:rPr>
          <w:rFonts w:ascii="Times New Roman" w:hAnsi="Times New Roman"/>
          <w:sz w:val="24"/>
          <w:szCs w:val="24"/>
        </w:rPr>
        <w:t xml:space="preserve"> 1-2 </w:t>
      </w:r>
      <w:r w:rsidRPr="00597DE5">
        <w:rPr>
          <w:rFonts w:ascii="Times New Roman" w:hAnsi="Times New Roman"/>
          <w:sz w:val="24"/>
          <w:szCs w:val="24"/>
        </w:rPr>
        <w:t>次。</w:t>
      </w:r>
    </w:p>
    <w:p w14:paraId="0A84566E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悬浮细胞</w:t>
      </w:r>
    </w:p>
    <w:p w14:paraId="11F4730F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、吹打混匀孔板中的细胞，转移至离心管中，</w:t>
      </w:r>
      <w:r w:rsidRPr="00597DE5">
        <w:rPr>
          <w:rFonts w:ascii="Times New Roman" w:hAnsi="Times New Roman"/>
          <w:sz w:val="24"/>
          <w:szCs w:val="24"/>
        </w:rPr>
        <w:t xml:space="preserve">1000×g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 xml:space="preserve"> 5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>10 min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69EEC9A8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、去掉上清，用</w:t>
      </w:r>
      <w:r w:rsidRPr="00597DE5">
        <w:rPr>
          <w:rFonts w:ascii="Times New Roman" w:hAnsi="Times New Roman"/>
          <w:sz w:val="24"/>
          <w:szCs w:val="24"/>
        </w:rPr>
        <w:t xml:space="preserve">1 mL </w:t>
      </w:r>
      <w:r w:rsidRPr="00597DE5">
        <w:rPr>
          <w:rFonts w:ascii="Times New Roman" w:hAnsi="Times New Roman"/>
          <w:sz w:val="24"/>
          <w:szCs w:val="24"/>
        </w:rPr>
        <w:t>无血清培养基重悬沉淀即为单细胞悬液，取</w:t>
      </w:r>
      <w:r w:rsidRPr="00597DE5">
        <w:rPr>
          <w:rFonts w:ascii="Times New Roman" w:hAnsi="Times New Roman"/>
          <w:sz w:val="24"/>
          <w:szCs w:val="24"/>
        </w:rPr>
        <w:t>10 μL</w:t>
      </w:r>
      <w:r w:rsidRPr="00597DE5">
        <w:rPr>
          <w:rFonts w:ascii="Times New Roman" w:hAnsi="Times New Roman"/>
          <w:sz w:val="24"/>
          <w:szCs w:val="24"/>
        </w:rPr>
        <w:t>细胞悬液测浓度。</w:t>
      </w:r>
    </w:p>
    <w:p w14:paraId="08BB2F9D" w14:textId="77777777" w:rsidR="007E4815" w:rsidRPr="00597DE5" w:rsidRDefault="00000000" w:rsidP="00D405ED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29" w:name="_Toc427055566"/>
      <w:bookmarkStart w:id="30" w:name="_Toc429557655"/>
      <w:bookmarkStart w:id="31" w:name="_Toc7190"/>
      <w:bookmarkStart w:id="32" w:name="_Toc169255123"/>
      <w:r w:rsidRPr="00597DE5">
        <w:rPr>
          <w:rFonts w:ascii="Times New Roman" w:hAnsi="Times New Roman"/>
          <w:sz w:val="24"/>
          <w:szCs w:val="24"/>
        </w:rPr>
        <w:t>（二）</w:t>
      </w:r>
      <w:bookmarkEnd w:id="29"/>
      <w:bookmarkEnd w:id="30"/>
      <w:r w:rsidRPr="00597DE5">
        <w:rPr>
          <w:rFonts w:ascii="Times New Roman" w:hAnsi="Times New Roman"/>
          <w:sz w:val="24"/>
          <w:szCs w:val="24"/>
        </w:rPr>
        <w:t>细胞染色</w:t>
      </w:r>
      <w:bookmarkEnd w:id="31"/>
      <w:bookmarkEnd w:id="32"/>
    </w:p>
    <w:p w14:paraId="101E5E00" w14:textId="77777777" w:rsidR="007E4815" w:rsidRPr="00597DE5" w:rsidRDefault="00000000" w:rsidP="00D405ED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597DE5">
        <w:rPr>
          <w:rFonts w:ascii="Times New Roman" w:hAnsi="Times New Roman"/>
          <w:b/>
          <w:bCs/>
          <w:sz w:val="24"/>
          <w:szCs w:val="24"/>
        </w:rPr>
        <w:t>下面的染色步骤均针对上述试剂，若更换其他试剂厂商或货号，请参考该试剂说明书</w:t>
      </w:r>
    </w:p>
    <w:p w14:paraId="7808CFCF" w14:textId="77777777" w:rsidR="007E4815" w:rsidRPr="00597DE5" w:rsidRDefault="007E4815" w:rsidP="00D405ED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5191FAE" w14:textId="77777777" w:rsidR="007E4815" w:rsidRPr="00597DE5" w:rsidRDefault="00000000" w:rsidP="00D405ED">
      <w:pPr>
        <w:pStyle w:val="3"/>
        <w:rPr>
          <w:rFonts w:ascii="Times New Roman" w:hAnsi="Times New Roman"/>
          <w:sz w:val="24"/>
          <w:szCs w:val="24"/>
        </w:rPr>
      </w:pPr>
      <w:bookmarkStart w:id="33" w:name="_Toc169255124"/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、贴壁细胞原位装载探针的测定</w:t>
      </w:r>
      <w:bookmarkEnd w:id="33"/>
    </w:p>
    <w:p w14:paraId="2FE103D8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 xml:space="preserve"> </w:t>
      </w:r>
      <w:r w:rsidRPr="00597DE5">
        <w:rPr>
          <w:rFonts w:ascii="Times New Roman" w:hAnsi="Times New Roman"/>
          <w:sz w:val="24"/>
          <w:szCs w:val="24"/>
        </w:rPr>
        <w:t>按所需方案培养细胞，确保细胞健康且不会过度生长。</w:t>
      </w:r>
    </w:p>
    <w:p w14:paraId="665D40B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 xml:space="preserve"> </w:t>
      </w:r>
      <w:r w:rsidRPr="00597DE5">
        <w:rPr>
          <w:rFonts w:ascii="Times New Roman" w:hAnsi="Times New Roman"/>
          <w:sz w:val="24"/>
          <w:szCs w:val="24"/>
        </w:rPr>
        <w:t>设置阳性对照孔和阴形对照孔</w:t>
      </w:r>
      <w:r w:rsidRPr="00597DE5">
        <w:rPr>
          <w:rFonts w:ascii="Times New Roman" w:hAnsi="Times New Roman"/>
          <w:sz w:val="24"/>
          <w:szCs w:val="24"/>
        </w:rPr>
        <w:t>/</w:t>
      </w:r>
      <w:r w:rsidRPr="00597DE5">
        <w:rPr>
          <w:rFonts w:ascii="Times New Roman" w:hAnsi="Times New Roman"/>
          <w:sz w:val="24"/>
          <w:szCs w:val="24"/>
        </w:rPr>
        <w:t>上机空白孔（只有细胞不加试剂一工作液）</w:t>
      </w:r>
    </w:p>
    <w:p w14:paraId="2287D497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、试剂二用无血清细胞培养液稀释来制备阳性对照工作液，工作浓度为</w:t>
      </w:r>
      <w:r w:rsidRPr="00597DE5">
        <w:rPr>
          <w:rFonts w:ascii="Times New Roman" w:hAnsi="Times New Roman"/>
          <w:sz w:val="24"/>
          <w:szCs w:val="24"/>
        </w:rPr>
        <w:t>50 μM</w:t>
      </w:r>
      <w:r w:rsidRPr="00597DE5">
        <w:rPr>
          <w:rFonts w:ascii="Times New Roman" w:hAnsi="Times New Roman"/>
          <w:sz w:val="24"/>
          <w:szCs w:val="24"/>
        </w:rPr>
        <w:t>。阳性对照孔中加入配置好的试剂二工作液，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刺激时间</w:t>
      </w:r>
      <w:r w:rsidRPr="00597DE5">
        <w:rPr>
          <w:rFonts w:ascii="Times New Roman" w:hAnsi="Times New Roman"/>
          <w:sz w:val="24"/>
          <w:szCs w:val="24"/>
        </w:rPr>
        <w:t xml:space="preserve"> 2 h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4FF37C39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4</w:t>
      </w:r>
      <w:r w:rsidRPr="00597DE5">
        <w:rPr>
          <w:rFonts w:ascii="Times New Roman" w:hAnsi="Times New Roman"/>
          <w:sz w:val="24"/>
          <w:szCs w:val="24"/>
        </w:rPr>
        <w:t>、孵育结束后去除各孔细胞培养液（包括阳性组），细胞用无血清细胞培养液洗涤一次</w:t>
      </w:r>
    </w:p>
    <w:p w14:paraId="4AF1689A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5</w:t>
      </w:r>
      <w:r w:rsidRPr="00597DE5">
        <w:rPr>
          <w:rFonts w:ascii="Times New Roman" w:hAnsi="Times New Roman"/>
          <w:sz w:val="24"/>
          <w:szCs w:val="24"/>
        </w:rPr>
        <w:t>、将试剂一用无血清细胞培养液稀释，统一稀释</w:t>
      </w:r>
      <w:r w:rsidRPr="00597DE5">
        <w:rPr>
          <w:rFonts w:ascii="Times New Roman" w:hAnsi="Times New Roman"/>
          <w:sz w:val="24"/>
          <w:szCs w:val="24"/>
        </w:rPr>
        <w:t>1:1000</w:t>
      </w:r>
      <w:r w:rsidRPr="00597DE5">
        <w:rPr>
          <w:rFonts w:ascii="Times New Roman" w:hAnsi="Times New Roman"/>
          <w:sz w:val="24"/>
          <w:szCs w:val="24"/>
        </w:rPr>
        <w:t>比例，现配现用。</w:t>
      </w:r>
    </w:p>
    <w:p w14:paraId="2A46CA3E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6</w:t>
      </w:r>
      <w:r w:rsidRPr="00597DE5">
        <w:rPr>
          <w:rFonts w:ascii="Times New Roman" w:hAnsi="Times New Roman"/>
          <w:sz w:val="24"/>
          <w:szCs w:val="24"/>
        </w:rPr>
        <w:t>、加入适当体积试剂一工作液，</w:t>
      </w:r>
    </w:p>
    <w:p w14:paraId="78C96E62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7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，避光孵育细胞</w:t>
      </w:r>
      <w:r w:rsidRPr="00597DE5">
        <w:rPr>
          <w:rFonts w:ascii="Times New Roman" w:hAnsi="Times New Roman"/>
          <w:sz w:val="24"/>
          <w:szCs w:val="24"/>
        </w:rPr>
        <w:t xml:space="preserve"> 30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>60 min</w:t>
      </w:r>
    </w:p>
    <w:p w14:paraId="629C98D7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8</w:t>
      </w:r>
      <w:r w:rsidRPr="00597DE5">
        <w:rPr>
          <w:rFonts w:ascii="Times New Roman" w:hAnsi="Times New Roman"/>
          <w:sz w:val="24"/>
          <w:szCs w:val="24"/>
        </w:rPr>
        <w:t>、去除试剂一工作液，用无血清细胞培养液洗涤</w:t>
      </w:r>
      <w:r w:rsidRPr="00597DE5">
        <w:rPr>
          <w:rFonts w:ascii="Times New Roman" w:hAnsi="Times New Roman"/>
          <w:sz w:val="24"/>
          <w:szCs w:val="24"/>
        </w:rPr>
        <w:t xml:space="preserve"> 2-3 </w:t>
      </w:r>
      <w:r w:rsidRPr="00597DE5">
        <w:rPr>
          <w:rFonts w:ascii="Times New Roman" w:hAnsi="Times New Roman"/>
          <w:sz w:val="24"/>
          <w:szCs w:val="24"/>
        </w:rPr>
        <w:t>次，以充分去除未进入细胞内的</w:t>
      </w:r>
      <w:r w:rsidRPr="00597DE5">
        <w:rPr>
          <w:rFonts w:ascii="Times New Roman" w:hAnsi="Times New Roman"/>
          <w:sz w:val="24"/>
          <w:szCs w:val="24"/>
        </w:rPr>
        <w:t xml:space="preserve"> DCFH-DA</w:t>
      </w:r>
    </w:p>
    <w:p w14:paraId="2CA05808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9</w:t>
      </w:r>
      <w:r w:rsidRPr="00597DE5">
        <w:rPr>
          <w:rFonts w:ascii="Times New Roman" w:hAnsi="Times New Roman"/>
          <w:sz w:val="24"/>
          <w:szCs w:val="24"/>
        </w:rPr>
        <w:t>、用胰酶消化细胞，制成细胞悬液，</w:t>
      </w:r>
      <w:r w:rsidRPr="00597DE5">
        <w:rPr>
          <w:rFonts w:ascii="Times New Roman" w:hAnsi="Times New Roman"/>
          <w:sz w:val="24"/>
          <w:szCs w:val="24"/>
        </w:rPr>
        <w:t xml:space="preserve">1000×g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 xml:space="preserve"> 5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 xml:space="preserve">10 min </w:t>
      </w:r>
      <w:r w:rsidRPr="00597DE5">
        <w:rPr>
          <w:rFonts w:ascii="Times New Roman" w:hAnsi="Times New Roman"/>
          <w:sz w:val="24"/>
          <w:szCs w:val="24"/>
        </w:rPr>
        <w:t>收集细胞；</w:t>
      </w:r>
    </w:p>
    <w:p w14:paraId="1E5E0246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10</w:t>
      </w:r>
      <w:r w:rsidRPr="00597DE5">
        <w:rPr>
          <w:rFonts w:ascii="Times New Roman" w:hAnsi="Times New Roman"/>
          <w:sz w:val="24"/>
          <w:szCs w:val="24"/>
        </w:rPr>
        <w:t>、将收集好的细胞沉淀用</w:t>
      </w:r>
      <w:r w:rsidRPr="00597DE5">
        <w:rPr>
          <w:rFonts w:ascii="Times New Roman" w:hAnsi="Times New Roman"/>
          <w:sz w:val="24"/>
          <w:szCs w:val="24"/>
        </w:rPr>
        <w:t>200μL</w:t>
      </w:r>
      <w:r w:rsidRPr="00597DE5">
        <w:rPr>
          <w:rFonts w:ascii="Times New Roman" w:hAnsi="Times New Roman"/>
          <w:sz w:val="24"/>
          <w:szCs w:val="24"/>
        </w:rPr>
        <w:t>无血清细胞培养液重悬，并用于检测。</w:t>
      </w:r>
    </w:p>
    <w:p w14:paraId="178A0954" w14:textId="77777777" w:rsidR="007E4815" w:rsidRPr="00597DE5" w:rsidRDefault="00000000" w:rsidP="00D405ED">
      <w:pPr>
        <w:pStyle w:val="3"/>
        <w:rPr>
          <w:rFonts w:ascii="Times New Roman" w:hAnsi="Times New Roman"/>
          <w:sz w:val="24"/>
          <w:szCs w:val="24"/>
        </w:rPr>
      </w:pPr>
      <w:bookmarkStart w:id="34" w:name="_Toc169255125"/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、单细胞悬液染色</w:t>
      </w:r>
      <w:bookmarkEnd w:id="34"/>
    </w:p>
    <w:p w14:paraId="2594A373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A</w:t>
      </w:r>
      <w:r w:rsidRPr="00597DE5">
        <w:rPr>
          <w:rFonts w:ascii="Times New Roman" w:hAnsi="Times New Roman"/>
          <w:sz w:val="24"/>
          <w:szCs w:val="24"/>
        </w:rPr>
        <w:t>、设置阴性对照</w:t>
      </w:r>
      <w:r w:rsidRPr="00597DE5">
        <w:rPr>
          <w:rFonts w:ascii="Times New Roman" w:hAnsi="Times New Roman"/>
          <w:sz w:val="24"/>
          <w:szCs w:val="24"/>
        </w:rPr>
        <w:t>/</w:t>
      </w:r>
      <w:r w:rsidRPr="00597DE5">
        <w:rPr>
          <w:rFonts w:ascii="Times New Roman" w:hAnsi="Times New Roman"/>
          <w:sz w:val="24"/>
          <w:szCs w:val="24"/>
        </w:rPr>
        <w:t>上机空白管</w:t>
      </w:r>
    </w:p>
    <w:p w14:paraId="524F34A3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阴形对照</w:t>
      </w:r>
      <w:r w:rsidRPr="00597DE5">
        <w:rPr>
          <w:rFonts w:ascii="Times New Roman" w:hAnsi="Times New Roman"/>
          <w:sz w:val="24"/>
          <w:szCs w:val="24"/>
        </w:rPr>
        <w:t>/</w:t>
      </w:r>
      <w:r w:rsidRPr="00597DE5">
        <w:rPr>
          <w:rFonts w:ascii="Times New Roman" w:hAnsi="Times New Roman"/>
          <w:sz w:val="24"/>
          <w:szCs w:val="24"/>
        </w:rPr>
        <w:t>上机空白管：只有细胞不加试剂一工作液</w:t>
      </w:r>
    </w:p>
    <w:p w14:paraId="43A34474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B</w:t>
      </w:r>
      <w:r w:rsidRPr="00597DE5">
        <w:rPr>
          <w:rFonts w:ascii="Times New Roman" w:hAnsi="Times New Roman"/>
          <w:sz w:val="24"/>
          <w:szCs w:val="24"/>
        </w:rPr>
        <w:t>、设置阳性对照</w:t>
      </w:r>
    </w:p>
    <w:p w14:paraId="6985FDEA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lastRenderedPageBreak/>
        <w:t>试剂二用无血清细胞培养液稀释来制备阳性对照工作液，工作浓度为</w:t>
      </w:r>
      <w:r w:rsidRPr="00597DE5">
        <w:rPr>
          <w:rFonts w:ascii="Times New Roman" w:hAnsi="Times New Roman"/>
          <w:sz w:val="24"/>
          <w:szCs w:val="24"/>
        </w:rPr>
        <w:t>50 μM</w:t>
      </w:r>
      <w:r w:rsidRPr="00597DE5">
        <w:rPr>
          <w:rFonts w:ascii="Times New Roman" w:hAnsi="Times New Roman"/>
          <w:sz w:val="24"/>
          <w:szCs w:val="24"/>
        </w:rPr>
        <w:t>。阳性对照孔中加入配置好的试剂二工作液，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刺激时间</w:t>
      </w:r>
      <w:r w:rsidRPr="00597DE5">
        <w:rPr>
          <w:rFonts w:ascii="Times New Roman" w:hAnsi="Times New Roman"/>
          <w:sz w:val="24"/>
          <w:szCs w:val="24"/>
        </w:rPr>
        <w:t xml:space="preserve"> 2 h</w:t>
      </w:r>
    </w:p>
    <w:p w14:paraId="546AE9CD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C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>ROS</w:t>
      </w:r>
      <w:r w:rsidRPr="00597DE5">
        <w:rPr>
          <w:rFonts w:ascii="Times New Roman" w:hAnsi="Times New Roman"/>
          <w:sz w:val="24"/>
          <w:szCs w:val="24"/>
        </w:rPr>
        <w:t>探针装载</w:t>
      </w:r>
    </w:p>
    <w:p w14:paraId="2498379D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、将试剂一用无血清细胞培养液稀释</w:t>
      </w:r>
      <w:r w:rsidRPr="00597DE5">
        <w:rPr>
          <w:rFonts w:ascii="Times New Roman" w:hAnsi="Times New Roman"/>
          <w:sz w:val="24"/>
          <w:szCs w:val="24"/>
        </w:rPr>
        <w:t>1:1000</w:t>
      </w:r>
      <w:r w:rsidRPr="00597DE5">
        <w:rPr>
          <w:rFonts w:ascii="Times New Roman" w:hAnsi="Times New Roman"/>
          <w:sz w:val="24"/>
          <w:szCs w:val="24"/>
        </w:rPr>
        <w:t>比例，现配现用。</w:t>
      </w:r>
    </w:p>
    <w:p w14:paraId="7E9A4937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、制备单细胞悬液后，</w:t>
      </w:r>
      <w:r w:rsidRPr="00597DE5">
        <w:rPr>
          <w:rFonts w:ascii="Times New Roman" w:hAnsi="Times New Roman"/>
          <w:sz w:val="24"/>
          <w:szCs w:val="24"/>
        </w:rPr>
        <w:t xml:space="preserve">1000×g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 xml:space="preserve"> 5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 xml:space="preserve">10 min </w:t>
      </w:r>
      <w:r w:rsidRPr="00597DE5">
        <w:rPr>
          <w:rFonts w:ascii="Times New Roman" w:hAnsi="Times New Roman"/>
          <w:sz w:val="24"/>
          <w:szCs w:val="24"/>
        </w:rPr>
        <w:t>收集细胞，吸除各组（包括阳性对照）培养基，重悬于试剂一工作液中。</w:t>
      </w:r>
      <w:r w:rsidRPr="00597DE5">
        <w:rPr>
          <w:rFonts w:ascii="Times New Roman" w:hAnsi="Times New Roman"/>
          <w:sz w:val="24"/>
          <w:szCs w:val="24"/>
        </w:rPr>
        <w:t>37℃</w:t>
      </w:r>
      <w:r w:rsidRPr="00597DE5">
        <w:rPr>
          <w:rFonts w:ascii="Times New Roman" w:hAnsi="Times New Roman"/>
          <w:sz w:val="24"/>
          <w:szCs w:val="24"/>
        </w:rPr>
        <w:t>，避光孵育细胞</w:t>
      </w:r>
      <w:r w:rsidRPr="00597DE5">
        <w:rPr>
          <w:rFonts w:ascii="Times New Roman" w:hAnsi="Times New Roman"/>
          <w:sz w:val="24"/>
          <w:szCs w:val="24"/>
        </w:rPr>
        <w:t>30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>60 min</w:t>
      </w:r>
      <w:r w:rsidRPr="00597DE5">
        <w:rPr>
          <w:rFonts w:ascii="Times New Roman" w:hAnsi="Times New Roman"/>
          <w:sz w:val="24"/>
          <w:szCs w:val="24"/>
        </w:rPr>
        <w:t>，每隔</w:t>
      </w:r>
      <w:r w:rsidRPr="00597DE5">
        <w:rPr>
          <w:rFonts w:ascii="Times New Roman" w:hAnsi="Times New Roman"/>
          <w:sz w:val="24"/>
          <w:szCs w:val="24"/>
        </w:rPr>
        <w:t xml:space="preserve"> 3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 xml:space="preserve">5 min </w:t>
      </w:r>
      <w:r w:rsidRPr="00597DE5">
        <w:rPr>
          <w:rFonts w:ascii="Times New Roman" w:hAnsi="Times New Roman"/>
          <w:sz w:val="24"/>
          <w:szCs w:val="24"/>
        </w:rPr>
        <w:t>混匀一下，使探针和细胞充分接触。孵育时间长短与细胞类型、刺激条件、</w:t>
      </w:r>
      <w:r w:rsidRPr="00597DE5">
        <w:rPr>
          <w:rFonts w:ascii="Times New Roman" w:hAnsi="Times New Roman"/>
          <w:sz w:val="24"/>
          <w:szCs w:val="24"/>
        </w:rPr>
        <w:t xml:space="preserve">DCFH-DA </w:t>
      </w:r>
      <w:r w:rsidRPr="00597DE5">
        <w:rPr>
          <w:rFonts w:ascii="Times New Roman" w:hAnsi="Times New Roman"/>
          <w:sz w:val="24"/>
          <w:szCs w:val="24"/>
        </w:rPr>
        <w:t>浓度有关。</w:t>
      </w:r>
    </w:p>
    <w:p w14:paraId="7FF7B23F" w14:textId="77777777" w:rsidR="007E4815" w:rsidRPr="00597DE5" w:rsidRDefault="00000000" w:rsidP="00D405ED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、</w:t>
      </w:r>
      <w:r w:rsidRPr="00597DE5">
        <w:rPr>
          <w:rFonts w:ascii="Times New Roman" w:hAnsi="Times New Roman"/>
          <w:sz w:val="24"/>
          <w:szCs w:val="24"/>
        </w:rPr>
        <w:t xml:space="preserve">1000×g </w:t>
      </w:r>
      <w:r w:rsidRPr="00597DE5">
        <w:rPr>
          <w:rFonts w:ascii="Times New Roman" w:hAnsi="Times New Roman"/>
          <w:sz w:val="24"/>
          <w:szCs w:val="24"/>
        </w:rPr>
        <w:t>离心</w:t>
      </w:r>
      <w:r w:rsidRPr="00597DE5">
        <w:rPr>
          <w:rFonts w:ascii="Times New Roman" w:hAnsi="Times New Roman"/>
          <w:sz w:val="24"/>
          <w:szCs w:val="24"/>
        </w:rPr>
        <w:t xml:space="preserve"> 5</w:t>
      </w:r>
      <w:r w:rsidRPr="00597DE5">
        <w:rPr>
          <w:rFonts w:ascii="Times New Roman" w:hAnsi="Times New Roman"/>
          <w:sz w:val="24"/>
          <w:szCs w:val="24"/>
        </w:rPr>
        <w:t>～</w:t>
      </w:r>
      <w:r w:rsidRPr="00597DE5">
        <w:rPr>
          <w:rFonts w:ascii="Times New Roman" w:hAnsi="Times New Roman"/>
          <w:sz w:val="24"/>
          <w:szCs w:val="24"/>
        </w:rPr>
        <w:t xml:space="preserve">10 min </w:t>
      </w:r>
      <w:r w:rsidRPr="00597DE5">
        <w:rPr>
          <w:rFonts w:ascii="Times New Roman" w:hAnsi="Times New Roman"/>
          <w:sz w:val="24"/>
          <w:szCs w:val="24"/>
        </w:rPr>
        <w:t>收集细胞，用无血清细胞培养液洗涤</w:t>
      </w:r>
      <w:r w:rsidRPr="00597DE5">
        <w:rPr>
          <w:rFonts w:ascii="Times New Roman" w:hAnsi="Times New Roman"/>
          <w:sz w:val="24"/>
          <w:szCs w:val="24"/>
        </w:rPr>
        <w:t xml:space="preserve"> 2-3 </w:t>
      </w:r>
      <w:r w:rsidRPr="00597DE5">
        <w:rPr>
          <w:rFonts w:ascii="Times New Roman" w:hAnsi="Times New Roman"/>
          <w:sz w:val="24"/>
          <w:szCs w:val="24"/>
        </w:rPr>
        <w:t>次，以充分去除未进入细胞内的</w:t>
      </w:r>
      <w:r w:rsidRPr="00597DE5">
        <w:rPr>
          <w:rFonts w:ascii="Times New Roman" w:hAnsi="Times New Roman"/>
          <w:sz w:val="24"/>
          <w:szCs w:val="24"/>
        </w:rPr>
        <w:t xml:space="preserve"> DCFH-DA</w:t>
      </w:r>
      <w:r w:rsidRPr="00597DE5">
        <w:rPr>
          <w:rFonts w:ascii="Times New Roman" w:hAnsi="Times New Roman"/>
          <w:sz w:val="24"/>
          <w:szCs w:val="24"/>
        </w:rPr>
        <w:t>。</w:t>
      </w:r>
    </w:p>
    <w:p w14:paraId="5C7E110C" w14:textId="77777777" w:rsidR="007E4815" w:rsidRPr="00597DE5" w:rsidRDefault="00000000" w:rsidP="00D405ED">
      <w:pPr>
        <w:numPr>
          <w:ilvl w:val="0"/>
          <w:numId w:val="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将收集好的细胞沉淀物用</w:t>
      </w:r>
      <w:r w:rsidRPr="00597DE5">
        <w:rPr>
          <w:rFonts w:ascii="Times New Roman" w:hAnsi="Times New Roman"/>
          <w:sz w:val="24"/>
          <w:szCs w:val="24"/>
        </w:rPr>
        <w:t>200μL</w:t>
      </w:r>
      <w:r w:rsidRPr="00597DE5">
        <w:rPr>
          <w:rFonts w:ascii="Times New Roman" w:hAnsi="Times New Roman"/>
          <w:sz w:val="24"/>
          <w:szCs w:val="24"/>
        </w:rPr>
        <w:t>无血清细胞培养液重悬，并用于检测。</w:t>
      </w:r>
    </w:p>
    <w:p w14:paraId="6B60E46E" w14:textId="77777777" w:rsidR="007E4815" w:rsidRPr="00597DE5" w:rsidRDefault="00000000" w:rsidP="00597DE5">
      <w:pPr>
        <w:pStyle w:val="1"/>
        <w:numPr>
          <w:ilvl w:val="0"/>
          <w:numId w:val="0"/>
        </w:numPr>
      </w:pPr>
      <w:bookmarkStart w:id="35" w:name="_Toc169255126"/>
      <w:r w:rsidRPr="00597DE5">
        <w:t>四、实验结果</w:t>
      </w:r>
      <w:bookmarkEnd w:id="35"/>
    </w:p>
    <w:p w14:paraId="7F283F73" w14:textId="77777777" w:rsidR="007E4815" w:rsidRPr="00597DE5" w:rsidRDefault="00000000">
      <w:pPr>
        <w:snapToGrid w:val="0"/>
        <w:spacing w:beforeLines="200" w:before="480" w:afterLines="150" w:after="360"/>
        <w:rPr>
          <w:rFonts w:ascii="Times New Roman" w:hAnsi="Times New Roman"/>
          <w:b/>
          <w:bCs/>
          <w:sz w:val="24"/>
          <w:szCs w:val="24"/>
        </w:rPr>
      </w:pPr>
      <w:r w:rsidRPr="00597DE5">
        <w:rPr>
          <w:rFonts w:ascii="Times New Roman" w:hAnsi="Times New Roman"/>
          <w:b/>
          <w:bCs/>
          <w:sz w:val="24"/>
          <w:szCs w:val="24"/>
        </w:rPr>
        <w:t>结果分析举例</w:t>
      </w:r>
    </w:p>
    <w:p w14:paraId="461729C5" w14:textId="4BEC15B7" w:rsidR="007E4815" w:rsidRPr="00597DE5" w:rsidRDefault="00000000">
      <w:pPr>
        <w:snapToGrid w:val="0"/>
        <w:spacing w:beforeLines="200" w:before="480" w:afterLines="150" w:after="36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6ADD7419" wp14:editId="4CBBDE7D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DE5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5E53418B" wp14:editId="3B064D0F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4250" w14:textId="3B09DD0E" w:rsidR="007E4815" w:rsidRPr="00597DE5" w:rsidRDefault="00D405ED">
      <w:pPr>
        <w:snapToGrid w:val="0"/>
        <w:spacing w:beforeLines="200" w:before="480" w:afterLines="150" w:after="360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C710F0" wp14:editId="396E5C0F">
                <wp:simplePos x="0" y="0"/>
                <wp:positionH relativeFrom="column">
                  <wp:posOffset>3856355</wp:posOffset>
                </wp:positionH>
                <wp:positionV relativeFrom="paragraph">
                  <wp:posOffset>211455</wp:posOffset>
                </wp:positionV>
                <wp:extent cx="540385" cy="295910"/>
                <wp:effectExtent l="4445" t="4445" r="7620" b="234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8DF3C" w14:textId="77777777" w:rsidR="007E4815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10F0" id="文本框 14" o:spid="_x0000_s1029" type="#_x0000_t202" style="position:absolute;left:0;text-align:left;margin-left:303.65pt;margin-top:16.65pt;width:42.55pt;height:23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" fillcolor="white [3201]" strokeweight=".5pt">
                <v:textbox>
                  <w:txbxContent>
                    <w:p w14:paraId="6A48DF3C" w14:textId="77777777" w:rsidR="007E4815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 w:rsidR="00000000"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E518F1" wp14:editId="009F2435">
                <wp:simplePos x="0" y="0"/>
                <wp:positionH relativeFrom="column">
                  <wp:posOffset>1060450</wp:posOffset>
                </wp:positionH>
                <wp:positionV relativeFrom="paragraph">
                  <wp:posOffset>210820</wp:posOffset>
                </wp:positionV>
                <wp:extent cx="540385" cy="295910"/>
                <wp:effectExtent l="4445" t="4445" r="7620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C89D4" w14:textId="77777777" w:rsidR="007E4815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518F1" id="文本框 13" o:spid="_x0000_s1030" type="#_x0000_t202" style="position:absolute;left:0;text-align:left;margin-left:83.5pt;margin-top:16.6pt;width:42.55pt;height:23.3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/Z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" fillcolor="white [3201]" strokeweight=".5pt">
                <v:textbox>
                  <w:txbxContent>
                    <w:p w14:paraId="543C89D4" w14:textId="77777777" w:rsidR="007E4815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 w14:paraId="7BBE9F12" w14:textId="77777777" w:rsidR="007E4815" w:rsidRPr="00597DE5" w:rsidRDefault="007E4815">
      <w:pPr>
        <w:snapToGrid w:val="0"/>
        <w:spacing w:beforeLines="200" w:before="480" w:afterLines="150" w:after="360"/>
        <w:rPr>
          <w:rFonts w:ascii="Times New Roman" w:hAnsi="Times New Roman"/>
          <w:sz w:val="24"/>
          <w:szCs w:val="24"/>
        </w:rPr>
      </w:pPr>
    </w:p>
    <w:bookmarkEnd w:id="14"/>
    <w:bookmarkEnd w:id="15"/>
    <w:p w14:paraId="5AE28298" w14:textId="10D05FE7" w:rsidR="00D405ED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521C6EB1" wp14:editId="06900BFD">
            <wp:extent cx="2619375" cy="2847975"/>
            <wp:effectExtent l="0" t="0" r="9525" b="9525"/>
            <wp:docPr id="19" name="图片 19" descr="ROS 测试4.8_0μ-阳性100μ-1H_Plo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ROS 测试4.8_0μ-阳性100μ-1H_Plot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C683" w14:textId="24FBD778" w:rsidR="00D405ED" w:rsidRDefault="00D405ED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26DE79" wp14:editId="5DCB2AE6">
                <wp:simplePos x="0" y="0"/>
                <wp:positionH relativeFrom="column">
                  <wp:posOffset>1035050</wp:posOffset>
                </wp:positionH>
                <wp:positionV relativeFrom="paragraph">
                  <wp:posOffset>56515</wp:posOffset>
                </wp:positionV>
                <wp:extent cx="540385" cy="295910"/>
                <wp:effectExtent l="4445" t="4445" r="7620" b="234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87605" w14:textId="77777777" w:rsidR="007E4815" w:rsidRDefault="00000000">
                            <w:r>
                              <w:rPr>
                                <w:rFonts w:hint="eastAsia"/>
                              </w:rPr>
                              <w:t>图三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DE79" id="文本框 15" o:spid="_x0000_s1031" type="#_x0000_t202" style="position:absolute;left:0;text-align:left;margin-left:81.5pt;margin-top:4.45pt;width:42.55pt;height:23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2ng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" fillcolor="white [3201]" strokeweight=".5pt">
                <v:textbox>
                  <w:txbxContent>
                    <w:p w14:paraId="28A87605" w14:textId="77777777" w:rsidR="007E4815" w:rsidRDefault="00000000">
                      <w:r>
                        <w:rPr>
                          <w:rFonts w:hint="eastAsia"/>
                        </w:rPr>
                        <w:t>图三</w:t>
                      </w:r>
                    </w:p>
                  </w:txbxContent>
                </v:textbox>
              </v:shape>
            </w:pict>
          </mc:Fallback>
        </mc:AlternateContent>
      </w:r>
    </w:p>
    <w:p w14:paraId="4950430A" w14:textId="77777777" w:rsidR="00D405ED" w:rsidRDefault="00D405ED">
      <w:pPr>
        <w:tabs>
          <w:tab w:val="left" w:pos="397"/>
        </w:tabs>
        <w:rPr>
          <w:rFonts w:ascii="Times New Roman" w:hAnsi="Times New Roman" w:hint="eastAsia"/>
          <w:sz w:val="24"/>
          <w:szCs w:val="24"/>
        </w:rPr>
      </w:pPr>
    </w:p>
    <w:p w14:paraId="5AE97597" w14:textId="76EC1B5C" w:rsidR="007E4815" w:rsidRPr="00597DE5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58DD8C9A" wp14:editId="4667D240">
            <wp:extent cx="5915660" cy="2861945"/>
            <wp:effectExtent l="0" t="0" r="0" b="0"/>
            <wp:docPr id="2" name="图片 2" descr="11-Apr-2024-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-Apr-2024-Layo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1791" w14:textId="77777777" w:rsidR="007E4815" w:rsidRPr="00597DE5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F9C715" wp14:editId="0D3092C5">
                <wp:simplePos x="0" y="0"/>
                <wp:positionH relativeFrom="column">
                  <wp:posOffset>1475105</wp:posOffset>
                </wp:positionH>
                <wp:positionV relativeFrom="paragraph">
                  <wp:posOffset>0</wp:posOffset>
                </wp:positionV>
                <wp:extent cx="540385" cy="295910"/>
                <wp:effectExtent l="4445" t="4445" r="7620" b="234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AFFA7" w14:textId="77777777" w:rsidR="007E4815" w:rsidRDefault="00000000">
                            <w:r>
                              <w:rPr>
                                <w:rFonts w:hint="eastAsia"/>
                              </w:rPr>
                              <w:t>图四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C715" id="文本框 16" o:spid="_x0000_s1032" type="#_x0000_t202" style="position:absolute;left:0;text-align:left;margin-left:116.15pt;margin-top:0;width:42.55pt;height:2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KqZQ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" fillcolor="white [3201]" strokeweight=".5pt">
                <v:textbox>
                  <w:txbxContent>
                    <w:p w14:paraId="48AAFFA7" w14:textId="77777777" w:rsidR="007E4815" w:rsidRDefault="00000000">
                      <w:r>
                        <w:rPr>
                          <w:rFonts w:hint="eastAsia"/>
                        </w:rPr>
                        <w:t>图四</w:t>
                      </w:r>
                    </w:p>
                  </w:txbxContent>
                </v:textbox>
              </v:shape>
            </w:pict>
          </mc:Fallback>
        </mc:AlternateContent>
      </w:r>
    </w:p>
    <w:p w14:paraId="4701FD3A" w14:textId="77777777" w:rsidR="007E4815" w:rsidRPr="00597DE5" w:rsidRDefault="007E4815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25C74F6" w14:textId="77777777" w:rsidR="007E4815" w:rsidRPr="00597DE5" w:rsidRDefault="007E4815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FFFC182" w14:textId="77777777" w:rsidR="007E4815" w:rsidRPr="00597DE5" w:rsidRDefault="007E4815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1AF5E49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图</w:t>
      </w:r>
      <w:r w:rsidRPr="00597DE5">
        <w:rPr>
          <w:rFonts w:ascii="Times New Roman" w:hAnsi="Times New Roman"/>
          <w:sz w:val="24"/>
          <w:szCs w:val="24"/>
        </w:rPr>
        <w:t>1</w:t>
      </w:r>
      <w:r w:rsidRPr="00597DE5">
        <w:rPr>
          <w:rFonts w:ascii="Times New Roman" w:hAnsi="Times New Roman"/>
          <w:sz w:val="24"/>
          <w:szCs w:val="24"/>
        </w:rPr>
        <w:t>：利用散点图（</w:t>
      </w:r>
      <w:r w:rsidRPr="00597DE5">
        <w:rPr>
          <w:rFonts w:ascii="Times New Roman" w:hAnsi="Times New Roman"/>
          <w:sz w:val="24"/>
          <w:szCs w:val="24"/>
        </w:rPr>
        <w:t>X:FSC-A;Y:SSC-A</w:t>
      </w:r>
      <w:r w:rsidRPr="00597DE5">
        <w:rPr>
          <w:rFonts w:ascii="Times New Roman" w:hAnsi="Times New Roman"/>
          <w:sz w:val="24"/>
          <w:szCs w:val="24"/>
        </w:rPr>
        <w:t>）画门圈出要研究细胞；</w:t>
      </w:r>
    </w:p>
    <w:p w14:paraId="2FC0E9FE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图</w:t>
      </w:r>
      <w:r w:rsidRPr="00597DE5">
        <w:rPr>
          <w:rFonts w:ascii="Times New Roman" w:hAnsi="Times New Roman"/>
          <w:sz w:val="24"/>
          <w:szCs w:val="24"/>
        </w:rPr>
        <w:t>2</w:t>
      </w:r>
      <w:r w:rsidRPr="00597DE5">
        <w:rPr>
          <w:rFonts w:ascii="Times New Roman" w:hAnsi="Times New Roman"/>
          <w:sz w:val="24"/>
          <w:szCs w:val="24"/>
        </w:rPr>
        <w:t>：利用散点图（</w:t>
      </w:r>
      <w:r w:rsidRPr="00597DE5">
        <w:rPr>
          <w:rFonts w:ascii="Times New Roman" w:hAnsi="Times New Roman"/>
          <w:sz w:val="24"/>
          <w:szCs w:val="24"/>
        </w:rPr>
        <w:t>X:FSC-A;Y:FSC-H</w:t>
      </w:r>
      <w:r w:rsidRPr="00597DE5">
        <w:rPr>
          <w:rFonts w:ascii="Times New Roman" w:hAnsi="Times New Roman"/>
          <w:sz w:val="24"/>
          <w:szCs w:val="24"/>
        </w:rPr>
        <w:t>）排除粘连细胞；</w:t>
      </w:r>
    </w:p>
    <w:p w14:paraId="16DD7617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图</w:t>
      </w:r>
      <w:r w:rsidRPr="00597DE5">
        <w:rPr>
          <w:rFonts w:ascii="Times New Roman" w:hAnsi="Times New Roman"/>
          <w:sz w:val="24"/>
          <w:szCs w:val="24"/>
        </w:rPr>
        <w:t>3</w:t>
      </w:r>
      <w:r w:rsidRPr="00597DE5">
        <w:rPr>
          <w:rFonts w:ascii="Times New Roman" w:hAnsi="Times New Roman"/>
          <w:sz w:val="24"/>
          <w:szCs w:val="24"/>
        </w:rPr>
        <w:t>：利用直方图（</w:t>
      </w:r>
      <w:r w:rsidRPr="00597DE5">
        <w:rPr>
          <w:rFonts w:ascii="Times New Roman" w:hAnsi="Times New Roman"/>
          <w:sz w:val="24"/>
          <w:szCs w:val="24"/>
        </w:rPr>
        <w:t>X:FITC-A;Y:Count</w:t>
      </w:r>
      <w:r w:rsidRPr="00597DE5">
        <w:rPr>
          <w:rFonts w:ascii="Times New Roman" w:hAnsi="Times New Roman"/>
          <w:sz w:val="24"/>
          <w:szCs w:val="24"/>
        </w:rPr>
        <w:t>）确定</w:t>
      </w:r>
      <w:r w:rsidRPr="00597DE5">
        <w:rPr>
          <w:rFonts w:ascii="Times New Roman" w:hAnsi="Times New Roman"/>
          <w:sz w:val="24"/>
          <w:szCs w:val="24"/>
        </w:rPr>
        <w:t>G3</w:t>
      </w:r>
      <w:r w:rsidRPr="00597DE5">
        <w:rPr>
          <w:rFonts w:ascii="Times New Roman" w:hAnsi="Times New Roman"/>
          <w:sz w:val="24"/>
          <w:szCs w:val="24"/>
        </w:rPr>
        <w:t>门内阳性细胞数</w:t>
      </w:r>
      <w:r w:rsidRPr="00597DE5">
        <w:rPr>
          <w:rFonts w:ascii="Times New Roman" w:hAnsi="Times New Roman"/>
          <w:sz w:val="24"/>
          <w:szCs w:val="24"/>
        </w:rPr>
        <w:t>:96.38%</w:t>
      </w:r>
      <w:r w:rsidRPr="00597DE5">
        <w:rPr>
          <w:rFonts w:ascii="Times New Roman" w:hAnsi="Times New Roman"/>
          <w:sz w:val="24"/>
          <w:szCs w:val="24"/>
        </w:rPr>
        <w:t>；在统计数据文件中</w:t>
      </w:r>
      <w:r w:rsidRPr="00597DE5">
        <w:rPr>
          <w:rFonts w:ascii="Times New Roman" w:hAnsi="Times New Roman"/>
          <w:sz w:val="24"/>
          <w:szCs w:val="24"/>
        </w:rPr>
        <w:t>G3-Median</w:t>
      </w:r>
      <w:r w:rsidRPr="00597DE5">
        <w:rPr>
          <w:rFonts w:ascii="Times New Roman" w:hAnsi="Times New Roman"/>
          <w:sz w:val="24"/>
          <w:szCs w:val="24"/>
        </w:rPr>
        <w:t>值为阳性细胞强度</w:t>
      </w:r>
    </w:p>
    <w:p w14:paraId="49080867" w14:textId="77777777" w:rsidR="007E4815" w:rsidRPr="00597DE5" w:rsidRDefault="00000000" w:rsidP="00D405ED">
      <w:pPr>
        <w:spacing w:line="360" w:lineRule="auto"/>
        <w:rPr>
          <w:rFonts w:ascii="Times New Roman" w:hAnsi="Times New Roman"/>
          <w:sz w:val="24"/>
          <w:szCs w:val="24"/>
        </w:rPr>
      </w:pPr>
      <w:r w:rsidRPr="00597DE5">
        <w:rPr>
          <w:rFonts w:ascii="Times New Roman" w:hAnsi="Times New Roman"/>
          <w:sz w:val="24"/>
          <w:szCs w:val="24"/>
        </w:rPr>
        <w:t>图</w:t>
      </w:r>
      <w:r w:rsidRPr="00597DE5">
        <w:rPr>
          <w:rFonts w:ascii="Times New Roman" w:hAnsi="Times New Roman"/>
          <w:sz w:val="24"/>
          <w:szCs w:val="24"/>
        </w:rPr>
        <w:t>4</w:t>
      </w:r>
      <w:r w:rsidRPr="00597DE5">
        <w:rPr>
          <w:rFonts w:ascii="Times New Roman" w:hAnsi="Times New Roman"/>
          <w:sz w:val="24"/>
          <w:szCs w:val="24"/>
        </w:rPr>
        <w:t>：通过所有样本的</w:t>
      </w:r>
      <w:r w:rsidRPr="00597DE5">
        <w:rPr>
          <w:rFonts w:ascii="Times New Roman" w:hAnsi="Times New Roman"/>
          <w:sz w:val="24"/>
          <w:szCs w:val="24"/>
        </w:rPr>
        <w:t>FSC-A/SSC-A</w:t>
      </w:r>
      <w:r w:rsidRPr="00597DE5">
        <w:rPr>
          <w:rFonts w:ascii="Times New Roman" w:hAnsi="Times New Roman"/>
          <w:sz w:val="24"/>
          <w:szCs w:val="24"/>
        </w:rPr>
        <w:t>以及</w:t>
      </w:r>
      <w:r w:rsidRPr="00597DE5">
        <w:rPr>
          <w:rFonts w:ascii="Times New Roman" w:hAnsi="Times New Roman"/>
          <w:sz w:val="24"/>
          <w:szCs w:val="24"/>
        </w:rPr>
        <w:t>FSC-A/FSC-H</w:t>
      </w:r>
      <w:r w:rsidRPr="00597DE5">
        <w:rPr>
          <w:rFonts w:ascii="Times New Roman" w:hAnsi="Times New Roman"/>
          <w:sz w:val="24"/>
          <w:szCs w:val="24"/>
        </w:rPr>
        <w:t>以及荧光通道直方图和所有的荧光通道直方叠加，</w:t>
      </w:r>
      <w:r w:rsidRPr="00597DE5">
        <w:rPr>
          <w:rFonts w:ascii="Times New Roman" w:hAnsi="Times New Roman"/>
          <w:sz w:val="24"/>
          <w:szCs w:val="24"/>
        </w:rPr>
        <w:t>Mean</w:t>
      </w:r>
      <w:r w:rsidRPr="00597DE5">
        <w:rPr>
          <w:rFonts w:ascii="Times New Roman" w:hAnsi="Times New Roman"/>
          <w:sz w:val="24"/>
          <w:szCs w:val="24"/>
        </w:rPr>
        <w:t>值为阳性强度</w:t>
      </w:r>
    </w:p>
    <w:p w14:paraId="54372C29" w14:textId="77777777" w:rsidR="007E4815" w:rsidRPr="00597DE5" w:rsidRDefault="007E4815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sectPr w:rsidR="007E4815" w:rsidRPr="00597DE5">
      <w:headerReference w:type="even" r:id="rId15"/>
      <w:headerReference w:type="default" r:id="rId16"/>
      <w:footerReference w:type="default" r:id="rId17"/>
      <w:headerReference w:type="first" r:id="rId18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168B9" w14:textId="77777777" w:rsidR="00E3388F" w:rsidRDefault="00E3388F">
      <w:r>
        <w:separator/>
      </w:r>
    </w:p>
  </w:endnote>
  <w:endnote w:type="continuationSeparator" w:id="0">
    <w:p w14:paraId="0EA52D8D" w14:textId="77777777" w:rsidR="00E3388F" w:rsidRDefault="00E3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9D8CE" w14:textId="646E648F" w:rsidR="00597DE5" w:rsidRDefault="00000000" w:rsidP="00597DE5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3509FF" wp14:editId="01CD3B68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2786D9" id="直接连接符 9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</w:p>
  <w:p w14:paraId="345F072A" w14:textId="38F9E62C" w:rsidR="007E4815" w:rsidRDefault="00597DE5" w:rsidP="00597DE5">
    <w:pPr>
      <w:jc w:val="center"/>
    </w:pPr>
    <w:r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noProof/>
        <w:sz w:val="18"/>
      </w:rPr>
      <w:t xml:space="preserve"> </w: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6CA800" wp14:editId="1875C9B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C8B08C" w14:textId="77777777" w:rsidR="007E4815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6CA800" id="矩形 2" o:spid="_x0000_s1034" style="position:absolute;left:0;text-align:left;margin-left:16.85pt;margin-top:0;width:68.05pt;height:37.4pt;z-index:251659264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45C8B08C" w14:textId="77777777" w:rsidR="007E4815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C8476C" wp14:editId="1368E13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AE1A3" id="矩形 1" o:spid="_x0000_s1026" style="position:absolute;left:0;text-align:left;margin-left:0;margin-top:0;width:595.35pt;height:15.25pt;z-index:251655168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A8A09" w14:textId="77777777" w:rsidR="00E3388F" w:rsidRDefault="00E3388F">
      <w:r>
        <w:separator/>
      </w:r>
    </w:p>
  </w:footnote>
  <w:footnote w:type="continuationSeparator" w:id="0">
    <w:p w14:paraId="150B4B63" w14:textId="77777777" w:rsidR="00E3388F" w:rsidRDefault="00E33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CF570" w14:textId="77777777" w:rsidR="007E4815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1072" behindDoc="1" locked="0" layoutInCell="0" allowOverlap="1" wp14:anchorId="16844700" wp14:editId="6BA483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97126086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2D035" w14:textId="6FC1044C" w:rsidR="007E4815" w:rsidRDefault="00746D82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CEBEEF" wp14:editId="6D2534EC">
              <wp:simplePos x="0" y="0"/>
              <wp:positionH relativeFrom="column">
                <wp:posOffset>3992880</wp:posOffset>
              </wp:positionH>
              <wp:positionV relativeFrom="paragraph">
                <wp:posOffset>15240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0920F1" w14:textId="77777777" w:rsidR="00746D82" w:rsidRPr="00997E6A" w:rsidRDefault="00746D82" w:rsidP="00746D82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EBEEF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3" type="#_x0000_t202" style="position:absolute;left:0;text-align:left;margin-left:314.4pt;margin-top:1.2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" fillcolor="white [3201]" stroked="f" strokeweight=".5pt">
              <v:textbox>
                <w:txbxContent>
                  <w:p w14:paraId="3A0920F1" w14:textId="77777777" w:rsidR="00746D82" w:rsidRPr="00997E6A" w:rsidRDefault="00746D82" w:rsidP="00746D82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42C29D6" wp14:editId="0D4DE976">
          <wp:extent cx="1728470" cy="319405"/>
          <wp:effectExtent l="0" t="0" r="24130" b="10795"/>
          <wp:docPr id="801225023" name="图片 801225023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35647" w14:textId="77777777" w:rsidR="007E4815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3993B818" wp14:editId="730A3965">
          <wp:extent cx="1514475" cy="439420"/>
          <wp:effectExtent l="0" t="0" r="0" b="0"/>
          <wp:docPr id="491159886" name="图片 491159886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3FF25B"/>
    <w:multiLevelType w:val="singleLevel"/>
    <w:tmpl w:val="D5222EDC"/>
    <w:lvl w:ilvl="0">
      <w:start w:val="1"/>
      <w:numFmt w:val="chineseCounting"/>
      <w:pStyle w:val="1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1B373630"/>
    <w:multiLevelType w:val="multilevel"/>
    <w:tmpl w:val="1B373630"/>
    <w:lvl w:ilvl="0">
      <w:start w:val="1"/>
      <w:numFmt w:val="decimal"/>
      <w:pStyle w:val="10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6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E020FFD"/>
    <w:multiLevelType w:val="hybridMultilevel"/>
    <w:tmpl w:val="009A6946"/>
    <w:lvl w:ilvl="0" w:tplc="7ECA679A">
      <w:start w:val="3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84352616">
    <w:abstractNumId w:val="5"/>
  </w:num>
  <w:num w:numId="2" w16cid:durableId="1804273031">
    <w:abstractNumId w:val="3"/>
  </w:num>
  <w:num w:numId="3" w16cid:durableId="838545121">
    <w:abstractNumId w:val="0"/>
  </w:num>
  <w:num w:numId="4" w16cid:durableId="207645794">
    <w:abstractNumId w:val="1"/>
  </w:num>
  <w:num w:numId="5" w16cid:durableId="1596133299">
    <w:abstractNumId w:val="4"/>
  </w:num>
  <w:num w:numId="6" w16cid:durableId="1162621503">
    <w:abstractNumId w:val="2"/>
  </w:num>
  <w:num w:numId="7" w16cid:durableId="1233734068">
    <w:abstractNumId w:val="7"/>
  </w:num>
  <w:num w:numId="8" w16cid:durableId="6845986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6DA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614B"/>
    <w:rsid w:val="002E7E29"/>
    <w:rsid w:val="002F1F31"/>
    <w:rsid w:val="002F2709"/>
    <w:rsid w:val="002F3412"/>
    <w:rsid w:val="002F5E05"/>
    <w:rsid w:val="002F5EAD"/>
    <w:rsid w:val="00302AD1"/>
    <w:rsid w:val="00302C1C"/>
    <w:rsid w:val="00306CE3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14C45"/>
    <w:rsid w:val="004300EC"/>
    <w:rsid w:val="0043315E"/>
    <w:rsid w:val="004345F4"/>
    <w:rsid w:val="00434961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2F32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47C93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97DE5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033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B7437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6D82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736C"/>
    <w:rsid w:val="007E1EC8"/>
    <w:rsid w:val="007E4815"/>
    <w:rsid w:val="007F07F3"/>
    <w:rsid w:val="007F1BD5"/>
    <w:rsid w:val="00807AA0"/>
    <w:rsid w:val="00810BC6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A7BB7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226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0247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475B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05ED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3388F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7B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934780"/>
    <w:rsid w:val="01F20D71"/>
    <w:rsid w:val="027A77C1"/>
    <w:rsid w:val="028F491F"/>
    <w:rsid w:val="03D2448F"/>
    <w:rsid w:val="043F474B"/>
    <w:rsid w:val="0450700B"/>
    <w:rsid w:val="04517A58"/>
    <w:rsid w:val="0490311A"/>
    <w:rsid w:val="04BE23A5"/>
    <w:rsid w:val="04BF3B56"/>
    <w:rsid w:val="050414F1"/>
    <w:rsid w:val="05796E8A"/>
    <w:rsid w:val="058802DD"/>
    <w:rsid w:val="059960DD"/>
    <w:rsid w:val="05FD3B43"/>
    <w:rsid w:val="06484E98"/>
    <w:rsid w:val="06556E39"/>
    <w:rsid w:val="06E83375"/>
    <w:rsid w:val="06EF6A97"/>
    <w:rsid w:val="074D0400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A5D72DC"/>
    <w:rsid w:val="0A930DC2"/>
    <w:rsid w:val="0AB945A1"/>
    <w:rsid w:val="0B8C31F9"/>
    <w:rsid w:val="0BF202F5"/>
    <w:rsid w:val="0D1F336B"/>
    <w:rsid w:val="0E9D6BBB"/>
    <w:rsid w:val="0ECE0394"/>
    <w:rsid w:val="0EFA5E48"/>
    <w:rsid w:val="0F326BA0"/>
    <w:rsid w:val="0F841987"/>
    <w:rsid w:val="13136145"/>
    <w:rsid w:val="135F33F5"/>
    <w:rsid w:val="13752EF3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87F524A"/>
    <w:rsid w:val="18AB0A17"/>
    <w:rsid w:val="190653E0"/>
    <w:rsid w:val="192E4AE6"/>
    <w:rsid w:val="19AB6E72"/>
    <w:rsid w:val="1A7306A9"/>
    <w:rsid w:val="1AA76EC8"/>
    <w:rsid w:val="1AB145E1"/>
    <w:rsid w:val="1AE90104"/>
    <w:rsid w:val="1B0A5D65"/>
    <w:rsid w:val="1B397CEE"/>
    <w:rsid w:val="1B3F285C"/>
    <w:rsid w:val="1C1856EB"/>
    <w:rsid w:val="1CB440FB"/>
    <w:rsid w:val="1D1D719C"/>
    <w:rsid w:val="1D200BDC"/>
    <w:rsid w:val="1D2D43D9"/>
    <w:rsid w:val="1D781EA3"/>
    <w:rsid w:val="1E630C0C"/>
    <w:rsid w:val="1E71779F"/>
    <w:rsid w:val="1E8539B9"/>
    <w:rsid w:val="1FBE71E9"/>
    <w:rsid w:val="20282FFF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F26CE2"/>
    <w:rsid w:val="26235BF0"/>
    <w:rsid w:val="263F27D1"/>
    <w:rsid w:val="267C4EC5"/>
    <w:rsid w:val="26A963C7"/>
    <w:rsid w:val="27160EE4"/>
    <w:rsid w:val="27710324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2FAD43AF"/>
    <w:rsid w:val="301E705B"/>
    <w:rsid w:val="306A53C9"/>
    <w:rsid w:val="311A06DB"/>
    <w:rsid w:val="317D5B4E"/>
    <w:rsid w:val="31A524C4"/>
    <w:rsid w:val="331C5AD4"/>
    <w:rsid w:val="33253090"/>
    <w:rsid w:val="332E2F29"/>
    <w:rsid w:val="33383076"/>
    <w:rsid w:val="340A7DC1"/>
    <w:rsid w:val="34503692"/>
    <w:rsid w:val="34B34800"/>
    <w:rsid w:val="35D11348"/>
    <w:rsid w:val="367A7D64"/>
    <w:rsid w:val="37B72FAF"/>
    <w:rsid w:val="37DB3111"/>
    <w:rsid w:val="388D1222"/>
    <w:rsid w:val="393D57B7"/>
    <w:rsid w:val="395F436A"/>
    <w:rsid w:val="39637B15"/>
    <w:rsid w:val="3BA879C6"/>
    <w:rsid w:val="3BB84F93"/>
    <w:rsid w:val="3DE53B38"/>
    <w:rsid w:val="3E23681F"/>
    <w:rsid w:val="3ED701DB"/>
    <w:rsid w:val="40257BBA"/>
    <w:rsid w:val="41EA6017"/>
    <w:rsid w:val="42107BEE"/>
    <w:rsid w:val="42620242"/>
    <w:rsid w:val="426C1B24"/>
    <w:rsid w:val="42A51C96"/>
    <w:rsid w:val="444B012A"/>
    <w:rsid w:val="4597370E"/>
    <w:rsid w:val="45ED5A28"/>
    <w:rsid w:val="4665558C"/>
    <w:rsid w:val="47804A75"/>
    <w:rsid w:val="479E4324"/>
    <w:rsid w:val="482C4A17"/>
    <w:rsid w:val="48D92DDC"/>
    <w:rsid w:val="48F77AB1"/>
    <w:rsid w:val="49735CE2"/>
    <w:rsid w:val="4A42081C"/>
    <w:rsid w:val="4AB4263E"/>
    <w:rsid w:val="4AC24D5B"/>
    <w:rsid w:val="4B12476D"/>
    <w:rsid w:val="4B154B9B"/>
    <w:rsid w:val="4B7655EE"/>
    <w:rsid w:val="4BC934D9"/>
    <w:rsid w:val="4C0814C4"/>
    <w:rsid w:val="4C9F0FD7"/>
    <w:rsid w:val="4D1B0752"/>
    <w:rsid w:val="4D7549E6"/>
    <w:rsid w:val="4DB75C10"/>
    <w:rsid w:val="4E8D742E"/>
    <w:rsid w:val="4EB46FE0"/>
    <w:rsid w:val="4EF83B47"/>
    <w:rsid w:val="4FAF27B1"/>
    <w:rsid w:val="4FD82DAE"/>
    <w:rsid w:val="4FFA6B7D"/>
    <w:rsid w:val="501D3E00"/>
    <w:rsid w:val="503F0BFC"/>
    <w:rsid w:val="50447FC0"/>
    <w:rsid w:val="51002139"/>
    <w:rsid w:val="51E056AD"/>
    <w:rsid w:val="52645163"/>
    <w:rsid w:val="531242BB"/>
    <w:rsid w:val="53342971"/>
    <w:rsid w:val="54996B2C"/>
    <w:rsid w:val="54AC42D6"/>
    <w:rsid w:val="54FB217D"/>
    <w:rsid w:val="551B6739"/>
    <w:rsid w:val="551E569C"/>
    <w:rsid w:val="5557386F"/>
    <w:rsid w:val="557F01C6"/>
    <w:rsid w:val="56AC2486"/>
    <w:rsid w:val="579655A5"/>
    <w:rsid w:val="57A5105B"/>
    <w:rsid w:val="586E37F0"/>
    <w:rsid w:val="587A136B"/>
    <w:rsid w:val="590B30A7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F5F7D41"/>
    <w:rsid w:val="60DD4922"/>
    <w:rsid w:val="61A64BFE"/>
    <w:rsid w:val="628D2EDB"/>
    <w:rsid w:val="62C91468"/>
    <w:rsid w:val="62F537D8"/>
    <w:rsid w:val="6370733A"/>
    <w:rsid w:val="64AC6391"/>
    <w:rsid w:val="66E5229D"/>
    <w:rsid w:val="67592E6B"/>
    <w:rsid w:val="67FC6E05"/>
    <w:rsid w:val="68EA74FF"/>
    <w:rsid w:val="69A022B3"/>
    <w:rsid w:val="69BB5AF7"/>
    <w:rsid w:val="69D3282D"/>
    <w:rsid w:val="69EE78DD"/>
    <w:rsid w:val="6A670E11"/>
    <w:rsid w:val="6AAF5D15"/>
    <w:rsid w:val="6B0D5BA0"/>
    <w:rsid w:val="6B5478DD"/>
    <w:rsid w:val="6BBC0310"/>
    <w:rsid w:val="6C157252"/>
    <w:rsid w:val="6C16401E"/>
    <w:rsid w:val="6C40624E"/>
    <w:rsid w:val="6C4A7000"/>
    <w:rsid w:val="6C876B11"/>
    <w:rsid w:val="6DAE0693"/>
    <w:rsid w:val="6E9879FD"/>
    <w:rsid w:val="6F56024D"/>
    <w:rsid w:val="6F954DC1"/>
    <w:rsid w:val="6FA06B69"/>
    <w:rsid w:val="700A0487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814095E"/>
    <w:rsid w:val="79585A4F"/>
    <w:rsid w:val="79740900"/>
    <w:rsid w:val="7AC41D91"/>
    <w:rsid w:val="7ACC449A"/>
    <w:rsid w:val="7BA53563"/>
    <w:rsid w:val="7BB824AC"/>
    <w:rsid w:val="7C4160FC"/>
    <w:rsid w:val="7C7206F9"/>
    <w:rsid w:val="7C7F66A3"/>
    <w:rsid w:val="7D1F067E"/>
    <w:rsid w:val="7D3F6BA5"/>
    <w:rsid w:val="7E74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C52D877"/>
  <w15:docId w15:val="{51035F5A-206C-48EC-BE33-0E208D87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">
    <w:name w:val="heading 1"/>
    <w:basedOn w:val="a"/>
    <w:next w:val="a"/>
    <w:link w:val="11"/>
    <w:autoRedefine/>
    <w:uiPriority w:val="99"/>
    <w:qFormat/>
    <w:rsid w:val="00597DE5"/>
    <w:pPr>
      <w:keepNext/>
      <w:keepLines/>
      <w:numPr>
        <w:numId w:val="3"/>
      </w:numPr>
      <w:snapToGrid w:val="0"/>
      <w:spacing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"/>
    <w:autoRedefine/>
    <w:uiPriority w:val="99"/>
    <w:qFormat/>
    <w:locked/>
    <w:rsid w:val="00597DE5"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0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0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0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306CE3"/>
    <w:pPr>
      <w:widowControl/>
      <w:numPr>
        <w:numId w:val="0"/>
      </w:numPr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738</Words>
  <Characters>4207</Characters>
  <Application>Microsoft Office Word</Application>
  <DocSecurity>0</DocSecurity>
  <Lines>35</Lines>
  <Paragraphs>9</Paragraphs>
  <ScaleCrop>false</ScaleCrop>
  <Company>china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60</cp:revision>
  <cp:lastPrinted>2016-09-28T07:20:00Z</cp:lastPrinted>
  <dcterms:created xsi:type="dcterms:W3CDTF">2019-11-28T08:42:00Z</dcterms:created>
  <dcterms:modified xsi:type="dcterms:W3CDTF">2024-06-14T02:58:00Z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CACA7E7B81E3421A8CF8C8A44ED3CD91_13</vt:lpwstr>
  </property>
</Properties>
</file>