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DA220" w14:textId="77777777" w:rsidR="000D690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56EF4" wp14:editId="7CAE61FA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B056A" w14:textId="77777777" w:rsidR="000D6909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HE</w:t>
                            </w:r>
                            <w:r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病理报告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F56EF4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36EB056A" w14:textId="77777777" w:rsidR="000D6909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HE</w:t>
                      </w:r>
                      <w:r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病理报告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19DC5" wp14:editId="783E6268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7E28F" w14:textId="77777777" w:rsidR="000D6909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19DC5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1487E28F" w14:textId="77777777" w:rsidR="000D6909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5239CD" wp14:editId="4980376D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6DB3526" wp14:editId="3292E9DE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4922B52D" wp14:editId="538D5CC8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0D6909" w14:paraId="4DEAA691" w14:textId="77777777">
        <w:tc>
          <w:tcPr>
            <w:tcW w:w="3030" w:type="dxa"/>
          </w:tcPr>
          <w:p w14:paraId="2A118DDA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E7BB111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A44E750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06AD7EE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D6909" w14:paraId="0EA35538" w14:textId="77777777">
        <w:tc>
          <w:tcPr>
            <w:tcW w:w="3030" w:type="dxa"/>
          </w:tcPr>
          <w:p w14:paraId="3E04F21A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EC898B9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097E3C6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E09F25A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D6909" w14:paraId="08E24963" w14:textId="77777777">
        <w:tc>
          <w:tcPr>
            <w:tcW w:w="3030" w:type="dxa"/>
          </w:tcPr>
          <w:p w14:paraId="2B08F5D3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1CB6723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3406821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8E79F98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D6909" w14:paraId="69B0FA16" w14:textId="77777777">
        <w:tc>
          <w:tcPr>
            <w:tcW w:w="3030" w:type="dxa"/>
          </w:tcPr>
          <w:p w14:paraId="6C261329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BB9EE94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7025FC8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1216874" w14:textId="77777777" w:rsidR="000D6909" w:rsidRDefault="000D690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57716ED" w14:textId="77777777" w:rsidR="000D690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0D6909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D51E6" wp14:editId="72ABDE4F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0D6909" w14:paraId="7E01A77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79183A6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743EB6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A96A9EE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101D2D2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0D6909" w14:paraId="6A8D82A1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0817C22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283F55A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B683EBC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93B7F40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0D6909" w14:paraId="14BE0D1A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1D94629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7656D69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92318CE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27B7180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0D6909" w14:paraId="2532DAEA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A094A80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17C0936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E7A27FE" w14:textId="77777777" w:rsidR="000D690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F5D3123" w14:textId="77777777" w:rsidR="000D6909" w:rsidRDefault="000D690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51CA0" w14:textId="77777777" w:rsidR="000D6909" w:rsidRDefault="000D690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D51E6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0D6909" w14:paraId="7E01A770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79183A6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4743EB6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A96A9EE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101D2D2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0D6909" w14:paraId="6A8D82A1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0817C22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283F55A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B683EBC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93B7F40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0D6909" w14:paraId="14BE0D1A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1D94629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7656D69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92318CE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27B7180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0D6909" w14:paraId="2532DAEA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A094A80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17C0936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E7A27FE" w14:textId="77777777" w:rsidR="000D690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F5D3123" w14:textId="77777777" w:rsidR="000D6909" w:rsidRDefault="000D690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B051CA0" w14:textId="77777777" w:rsidR="000D6909" w:rsidRDefault="000D6909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B76262" w14:textId="77777777" w:rsidR="000D6909" w:rsidRDefault="000D6909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0A460CBE" w14:textId="77777777" w:rsidR="000D6909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3C637EE9" w14:textId="77777777" w:rsidR="000D6909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500878BA" w14:textId="77777777" w:rsidR="000D690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700C475E" w14:textId="77777777" w:rsidR="000D690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221ACC26" w14:textId="77777777" w:rsidR="000D6909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79168FF7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719DDF7A" w14:textId="77777777" w:rsidR="000D690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50934920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3D692991" w14:textId="77777777" w:rsidR="000D690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66C6A75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083CC8A0" w14:textId="77777777" w:rsidR="000D690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1EE9457E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761BC26B" w14:textId="77777777" w:rsidR="000D690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21FE864C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3C72DC2A" w14:textId="77777777" w:rsidR="000D690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1D7506D6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2D93EF79" w14:textId="77777777" w:rsidR="000D6909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1F56C37C" w14:textId="77777777" w:rsidR="000D690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5E962D4F" w14:textId="77777777" w:rsidR="000D6909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255118E" w14:textId="77777777" w:rsidR="000D6909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548F56F7" w14:textId="77777777" w:rsidR="000D6909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1A082E87" w14:textId="77777777" w:rsidR="000D6909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3116"/>
      <w:bookmarkStart w:id="2" w:name="_Toc169253391"/>
      <w:r>
        <w:lastRenderedPageBreak/>
        <w:t>声明</w:t>
      </w:r>
      <w:bookmarkEnd w:id="0"/>
      <w:bookmarkEnd w:id="1"/>
      <w:bookmarkEnd w:id="2"/>
    </w:p>
    <w:p w14:paraId="46EDC0FE" w14:textId="77777777" w:rsidR="000D6909" w:rsidRDefault="000D6909">
      <w:pPr>
        <w:spacing w:beforeLines="50" w:before="120" w:afterLines="50" w:after="120"/>
        <w:rPr>
          <w:rFonts w:ascii="Times New Roman" w:hAnsi="Times New Roman"/>
        </w:rPr>
      </w:pPr>
    </w:p>
    <w:p w14:paraId="2A11A2D9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bCs/>
          <w:sz w:val="24"/>
          <w:szCs w:val="28"/>
        </w:rPr>
      </w:pPr>
      <w:r w:rsidRPr="0081033E">
        <w:rPr>
          <w:rFonts w:ascii="Times New Roman" w:hAnsi="Times New Roman"/>
          <w:sz w:val="24"/>
          <w:szCs w:val="28"/>
        </w:rPr>
        <w:t>为</w:t>
      </w:r>
      <w:r w:rsidRPr="0081033E">
        <w:rPr>
          <w:rFonts w:ascii="Times New Roman" w:hAnsi="Times New Roman"/>
          <w:bCs/>
          <w:sz w:val="24"/>
          <w:szCs w:val="28"/>
        </w:rPr>
        <w:t>保证独立、客观、公正地从事检验检测工作，</w:t>
      </w:r>
      <w:r w:rsidRPr="0081033E">
        <w:rPr>
          <w:rFonts w:ascii="Times New Roman" w:hAnsi="Times New Roman"/>
          <w:sz w:val="24"/>
          <w:szCs w:val="28"/>
        </w:rPr>
        <w:t>提高服务质量</w:t>
      </w:r>
      <w:r w:rsidRPr="0081033E">
        <w:rPr>
          <w:rFonts w:ascii="Times New Roman" w:hAnsi="Times New Roman"/>
          <w:bCs/>
          <w:sz w:val="24"/>
          <w:szCs w:val="28"/>
        </w:rPr>
        <w:t>。现</w:t>
      </w:r>
      <w:proofErr w:type="gramStart"/>
      <w:r w:rsidRPr="0081033E">
        <w:rPr>
          <w:rFonts w:ascii="Times New Roman" w:hAnsi="Times New Roman"/>
          <w:bCs/>
          <w:sz w:val="24"/>
          <w:szCs w:val="28"/>
        </w:rPr>
        <w:t>以奥创生物</w:t>
      </w:r>
      <w:proofErr w:type="gramEnd"/>
      <w:r w:rsidRPr="0081033E">
        <w:rPr>
          <w:rFonts w:ascii="Times New Roman" w:hAnsi="Times New Roman"/>
          <w:bCs/>
          <w:sz w:val="24"/>
          <w:szCs w:val="28"/>
        </w:rPr>
        <w:t>名义，</w:t>
      </w:r>
      <w:r w:rsidRPr="0081033E">
        <w:rPr>
          <w:rFonts w:ascii="Times New Roman" w:hAnsi="Times New Roman"/>
          <w:sz w:val="24"/>
          <w:szCs w:val="28"/>
        </w:rPr>
        <w:t>向社会各界和客户作如下声明，并接受有关单位和客户的监督。</w:t>
      </w:r>
    </w:p>
    <w:p w14:paraId="01A118C1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81033E">
        <w:rPr>
          <w:rFonts w:ascii="Times New Roman" w:hAnsi="Times New Roman"/>
          <w:sz w:val="24"/>
          <w:szCs w:val="28"/>
        </w:rPr>
        <w:t>1</w:t>
      </w:r>
      <w:r w:rsidRPr="0081033E">
        <w:rPr>
          <w:rFonts w:ascii="Times New Roman" w:hAnsi="Times New Roman"/>
          <w:sz w:val="24"/>
          <w:szCs w:val="28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C3F6740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81033E">
        <w:rPr>
          <w:rFonts w:ascii="Times New Roman" w:hAnsi="Times New Roman"/>
          <w:bCs/>
          <w:sz w:val="24"/>
          <w:szCs w:val="28"/>
        </w:rPr>
        <w:t>2</w:t>
      </w:r>
      <w:r w:rsidRPr="0081033E">
        <w:rPr>
          <w:rFonts w:ascii="Times New Roman" w:hAnsi="Times New Roman"/>
          <w:bCs/>
          <w:sz w:val="24"/>
          <w:szCs w:val="28"/>
        </w:rPr>
        <w:t>、公司</w:t>
      </w:r>
      <w:r w:rsidRPr="0081033E">
        <w:rPr>
          <w:rFonts w:ascii="Times New Roman" w:hAnsi="Times New Roman"/>
          <w:sz w:val="24"/>
          <w:szCs w:val="28"/>
        </w:rPr>
        <w:t>具有固定的工作和检验检测场所，拥有与开展的检测工作相匹配的专业技术、管理人员，拥有相关检测所需的设备设施。</w:t>
      </w:r>
    </w:p>
    <w:p w14:paraId="4768D280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bCs/>
          <w:sz w:val="24"/>
          <w:szCs w:val="28"/>
        </w:rPr>
      </w:pPr>
      <w:r w:rsidRPr="0081033E">
        <w:rPr>
          <w:rFonts w:ascii="Times New Roman" w:hAnsi="Times New Roman"/>
          <w:sz w:val="24"/>
          <w:szCs w:val="28"/>
        </w:rPr>
        <w:t>3</w:t>
      </w:r>
      <w:r w:rsidRPr="0081033E">
        <w:rPr>
          <w:rFonts w:ascii="Times New Roman" w:hAnsi="Times New Roman"/>
          <w:sz w:val="24"/>
          <w:szCs w:val="28"/>
        </w:rPr>
        <w:t>、</w:t>
      </w:r>
      <w:r w:rsidRPr="0081033E">
        <w:rPr>
          <w:rFonts w:ascii="Times New Roman" w:hAnsi="Times New Roman"/>
          <w:bCs/>
          <w:sz w:val="24"/>
          <w:szCs w:val="28"/>
        </w:rPr>
        <w:t>承诺</w:t>
      </w:r>
      <w:r w:rsidRPr="0081033E">
        <w:rPr>
          <w:rFonts w:ascii="Times New Roman" w:hAnsi="Times New Roman"/>
          <w:sz w:val="24"/>
          <w:szCs w:val="28"/>
        </w:rPr>
        <w:t>对客户的技术、资料、数据和其他商业机密严格保密，切实维护客户的权益，绝不利用客户的技术和资料从事技术开发和技术服务。</w:t>
      </w:r>
    </w:p>
    <w:p w14:paraId="1B604C16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81033E">
        <w:rPr>
          <w:rFonts w:ascii="Times New Roman" w:hAnsi="Times New Roman"/>
          <w:bCs/>
          <w:sz w:val="24"/>
          <w:szCs w:val="28"/>
        </w:rPr>
        <w:t>4</w:t>
      </w:r>
      <w:r w:rsidRPr="0081033E">
        <w:rPr>
          <w:rFonts w:ascii="Times New Roman" w:hAnsi="Times New Roman"/>
          <w:sz w:val="24"/>
          <w:szCs w:val="28"/>
        </w:rPr>
        <w:t>、</w:t>
      </w:r>
      <w:r w:rsidRPr="0081033E">
        <w:rPr>
          <w:rFonts w:ascii="Times New Roman" w:hAnsi="Times New Roman"/>
          <w:bCs/>
          <w:sz w:val="24"/>
          <w:szCs w:val="28"/>
        </w:rPr>
        <w:t>承诺</w:t>
      </w:r>
      <w:r w:rsidRPr="0081033E">
        <w:rPr>
          <w:rFonts w:ascii="Times New Roman" w:hAnsi="Times New Roman"/>
          <w:sz w:val="24"/>
          <w:szCs w:val="28"/>
        </w:rPr>
        <w:t>对所有委托方一视同仁，提供相同的优质、高效服务，保证检测数据和结果的真实、客观、准确。</w:t>
      </w:r>
    </w:p>
    <w:p w14:paraId="5853A00A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bCs/>
          <w:sz w:val="24"/>
          <w:szCs w:val="28"/>
        </w:rPr>
      </w:pPr>
      <w:r w:rsidRPr="0081033E">
        <w:rPr>
          <w:rFonts w:ascii="Times New Roman" w:hAnsi="Times New Roman"/>
          <w:sz w:val="24"/>
          <w:szCs w:val="28"/>
        </w:rPr>
        <w:t>5</w:t>
      </w:r>
      <w:r w:rsidRPr="0081033E">
        <w:rPr>
          <w:rFonts w:ascii="Times New Roman" w:hAnsi="Times New Roman"/>
          <w:sz w:val="24"/>
          <w:szCs w:val="28"/>
        </w:rPr>
        <w:t>、</w:t>
      </w:r>
      <w:r w:rsidRPr="0081033E">
        <w:rPr>
          <w:rFonts w:ascii="Times New Roman" w:hAnsi="Times New Roman"/>
          <w:bCs/>
          <w:sz w:val="24"/>
          <w:szCs w:val="28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1B2F7461" w14:textId="77777777" w:rsidR="000D6909" w:rsidRDefault="00000000" w:rsidP="0081033E">
      <w:pPr>
        <w:spacing w:line="360" w:lineRule="auto"/>
        <w:ind w:firstLineChars="200" w:firstLine="480"/>
        <w:rPr>
          <w:bCs/>
        </w:rPr>
      </w:pPr>
      <w:r w:rsidRPr="0081033E">
        <w:rPr>
          <w:rFonts w:ascii="Times New Roman" w:hAnsi="Times New Roman"/>
          <w:bCs/>
          <w:sz w:val="24"/>
          <w:szCs w:val="28"/>
        </w:rPr>
        <w:t>以上声明，本公司全体人员必须严格遵守。</w:t>
      </w:r>
    </w:p>
    <w:p w14:paraId="0690716D" w14:textId="77777777" w:rsidR="000D6909" w:rsidRDefault="000D6909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6E5C214F" w14:textId="77777777" w:rsidR="000D6909" w:rsidRDefault="00000000">
      <w:pPr>
        <w:spacing w:beforeLines="50" w:before="120" w:afterLines="50" w:after="1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5F76D52C" w14:textId="77777777" w:rsidR="000D6909" w:rsidRDefault="000D6909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0D690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6CDCF464" w14:textId="77777777" w:rsidR="000D6909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bookmarkStart w:id="4" w:name="_Toc4703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</w:p>
    <w:p w14:paraId="73988062" w14:textId="77777777" w:rsidR="000D6909" w:rsidRDefault="000D6909" w:rsidP="0081033E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3C822AB6" w14:textId="77777777" w:rsidR="000D6909" w:rsidRDefault="00000000" w:rsidP="0081033E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68AD4C60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5B57EAEC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56DC36BA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592C52FD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14789073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704A4BC3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D497CAF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374147BA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5E6971AD" w14:textId="77777777" w:rsidR="000D6909" w:rsidRDefault="000D6909" w:rsidP="0081033E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E3AE227" w14:textId="77777777" w:rsidR="000D6909" w:rsidRDefault="00000000" w:rsidP="0081033E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04029FA7" w14:textId="0C063F56" w:rsidR="000D6909" w:rsidRDefault="000D6909">
      <w:pPr>
        <w:spacing w:beforeLines="50" w:before="120" w:afterLines="50" w:after="120"/>
        <w:ind w:firstLineChars="200" w:firstLine="480"/>
        <w:rPr>
          <w:rFonts w:ascii="Times New Roman" w:eastAsiaTheme="minorEastAsia" w:hAnsi="Times New Roman"/>
          <w:sz w:val="24"/>
          <w:szCs w:val="24"/>
        </w:rPr>
        <w:sectPr w:rsidR="000D690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6C94FAD" w14:textId="77777777" w:rsidR="000D6909" w:rsidRDefault="000D6909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027FC1" w14:textId="77777777" w:rsidR="000D6909" w:rsidRPr="0081033E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81033E">
            <w:rPr>
              <w:color w:val="auto"/>
              <w:sz w:val="36"/>
              <w:szCs w:val="36"/>
              <w:lang w:val="zh-CN"/>
            </w:rPr>
            <w:t>目录</w:t>
          </w:r>
        </w:p>
        <w:p w14:paraId="4EEBFC22" w14:textId="77777777" w:rsidR="000D6909" w:rsidRDefault="00000000">
          <w:pPr>
            <w:pStyle w:val="TOC1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 w14:paraId="4E348934" w14:textId="77777777" w:rsidR="000D6909" w:rsidRPr="0081033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8272" w:history="1"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81033E">
              <w:rPr>
                <w:rFonts w:ascii="Times New Roman" w:hAnsi="Times New Roman"/>
                <w:sz w:val="24"/>
                <w:szCs w:val="24"/>
              </w:rPr>
              <w:tab/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1033E">
              <w:rPr>
                <w:rFonts w:ascii="Times New Roman" w:hAnsi="Times New Roman"/>
                <w:sz w:val="24"/>
                <w:szCs w:val="24"/>
              </w:rPr>
              <w:instrText xml:space="preserve"> PAGEREF _Toc18272 \h </w:instrText>
            </w:r>
            <w:r w:rsidRPr="0081033E">
              <w:rPr>
                <w:rFonts w:ascii="Times New Roman" w:hAnsi="Times New Roman"/>
                <w:sz w:val="24"/>
                <w:szCs w:val="24"/>
              </w:rPr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1033E">
              <w:rPr>
                <w:rFonts w:ascii="Times New Roman" w:hAnsi="Times New Roman"/>
                <w:sz w:val="24"/>
                <w:szCs w:val="24"/>
              </w:rPr>
              <w:t>7</w:t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0807C76" w14:textId="77777777" w:rsidR="000D6909" w:rsidRPr="0081033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8975" w:history="1"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81033E">
              <w:rPr>
                <w:rFonts w:ascii="Times New Roman" w:hAnsi="Times New Roman"/>
                <w:sz w:val="24"/>
                <w:szCs w:val="24"/>
              </w:rPr>
              <w:tab/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1033E">
              <w:rPr>
                <w:rFonts w:ascii="Times New Roman" w:hAnsi="Times New Roman"/>
                <w:sz w:val="24"/>
                <w:szCs w:val="24"/>
              </w:rPr>
              <w:instrText xml:space="preserve"> PAGEREF _Toc8975 \h </w:instrText>
            </w:r>
            <w:r w:rsidRPr="0081033E">
              <w:rPr>
                <w:rFonts w:ascii="Times New Roman" w:hAnsi="Times New Roman"/>
                <w:sz w:val="24"/>
                <w:szCs w:val="24"/>
              </w:rPr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1033E">
              <w:rPr>
                <w:rFonts w:ascii="Times New Roman" w:hAnsi="Times New Roman"/>
                <w:sz w:val="24"/>
                <w:szCs w:val="24"/>
              </w:rPr>
              <w:t>7</w:t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C339C46" w14:textId="77777777" w:rsidR="000D6909" w:rsidRPr="0081033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3215" w:history="1"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81033E">
              <w:rPr>
                <w:rFonts w:ascii="Times New Roman" w:hAnsi="Times New Roman"/>
                <w:sz w:val="24"/>
                <w:szCs w:val="24"/>
              </w:rPr>
              <w:tab/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1033E">
              <w:rPr>
                <w:rFonts w:ascii="Times New Roman" w:hAnsi="Times New Roman"/>
                <w:sz w:val="24"/>
                <w:szCs w:val="24"/>
              </w:rPr>
              <w:instrText xml:space="preserve"> PAGEREF _Toc13215 \h </w:instrText>
            </w:r>
            <w:r w:rsidRPr="0081033E">
              <w:rPr>
                <w:rFonts w:ascii="Times New Roman" w:hAnsi="Times New Roman"/>
                <w:sz w:val="24"/>
                <w:szCs w:val="24"/>
              </w:rPr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1033E">
              <w:rPr>
                <w:rFonts w:ascii="Times New Roman" w:hAnsi="Times New Roman"/>
                <w:sz w:val="24"/>
                <w:szCs w:val="24"/>
              </w:rPr>
              <w:t>8</w:t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2FF085E" w14:textId="77777777" w:rsidR="000D6909" w:rsidRPr="0081033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331" w:history="1"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结果分析</w:t>
            </w:r>
            <w:r w:rsidRPr="0081033E">
              <w:rPr>
                <w:rFonts w:ascii="Times New Roman" w:hAnsi="Times New Roman"/>
                <w:sz w:val="24"/>
                <w:szCs w:val="24"/>
              </w:rPr>
              <w:tab/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1033E">
              <w:rPr>
                <w:rFonts w:ascii="Times New Roman" w:hAnsi="Times New Roman"/>
                <w:sz w:val="24"/>
                <w:szCs w:val="24"/>
              </w:rPr>
              <w:instrText xml:space="preserve"> PAGEREF _Toc7331 \h </w:instrText>
            </w:r>
            <w:r w:rsidRPr="0081033E">
              <w:rPr>
                <w:rFonts w:ascii="Times New Roman" w:hAnsi="Times New Roman"/>
                <w:sz w:val="24"/>
                <w:szCs w:val="24"/>
              </w:rPr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1033E">
              <w:rPr>
                <w:rFonts w:ascii="Times New Roman" w:hAnsi="Times New Roman"/>
                <w:sz w:val="24"/>
                <w:szCs w:val="24"/>
              </w:rPr>
              <w:t>9</w:t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CF0B704" w14:textId="77777777" w:rsidR="000D6909" w:rsidRPr="0081033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1408" w:history="1"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1033E">
              <w:rPr>
                <w:rFonts w:ascii="Times New Roman" w:eastAsiaTheme="minorEastAsia" w:hAnsi="Times New Roman"/>
                <w:sz w:val="24"/>
                <w:szCs w:val="32"/>
              </w:rPr>
              <w:t>参考文献</w:t>
            </w:r>
            <w:r w:rsidRPr="0081033E">
              <w:rPr>
                <w:rFonts w:ascii="Times New Roman" w:hAnsi="Times New Roman"/>
                <w:sz w:val="24"/>
                <w:szCs w:val="24"/>
              </w:rPr>
              <w:tab/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1033E">
              <w:rPr>
                <w:rFonts w:ascii="Times New Roman" w:hAnsi="Times New Roman"/>
                <w:sz w:val="24"/>
                <w:szCs w:val="24"/>
              </w:rPr>
              <w:instrText xml:space="preserve"> PAGEREF _Toc31408 \h </w:instrText>
            </w:r>
            <w:r w:rsidRPr="0081033E">
              <w:rPr>
                <w:rFonts w:ascii="Times New Roman" w:hAnsi="Times New Roman"/>
                <w:sz w:val="24"/>
                <w:szCs w:val="24"/>
              </w:rPr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1033E">
              <w:rPr>
                <w:rFonts w:ascii="Times New Roman" w:hAnsi="Times New Roman"/>
                <w:sz w:val="24"/>
                <w:szCs w:val="24"/>
              </w:rPr>
              <w:t>9</w:t>
            </w:r>
            <w:r w:rsidRPr="0081033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9AA0F7D" w14:textId="77777777" w:rsidR="000D6909" w:rsidRDefault="00000000">
          <w:pPr>
            <w:rPr>
              <w:rFonts w:ascii="Times New Roman" w:eastAsiaTheme="minorEastAsia" w:hAnsi="Times New Roman"/>
              <w:b/>
              <w:bCs/>
              <w:sz w:val="24"/>
              <w:szCs w:val="24"/>
            </w:rPr>
            <w:sectPr w:rsidR="000D6909">
              <w:endnotePr>
                <w:numFmt w:val="decimal"/>
              </w:endnotePr>
              <w:pgSz w:w="11906" w:h="16838"/>
              <w:pgMar w:top="1440" w:right="1293" w:bottom="1440" w:left="1293" w:header="907" w:footer="907" w:gutter="0"/>
              <w:cols w:space="0"/>
              <w:docGrid w:linePitch="286"/>
            </w:sect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2C20EBA1" w14:textId="77777777" w:rsidR="000D6909" w:rsidRDefault="000D6909">
      <w:pPr>
        <w:rPr>
          <w:sz w:val="24"/>
          <w:szCs w:val="24"/>
        </w:rPr>
      </w:pPr>
    </w:p>
    <w:p w14:paraId="05FC4254" w14:textId="77777777" w:rsidR="000D690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18272"/>
      <w:bookmarkStart w:id="7" w:name="_Toc85906421"/>
      <w:bookmarkStart w:id="8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6"/>
    </w:p>
    <w:p w14:paraId="398944E4" w14:textId="77777777" w:rsidR="000D6909" w:rsidRDefault="00000000" w:rsidP="0081033E">
      <w:pPr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苏木精</w:t>
      </w:r>
      <w:r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伊红染色法</w:t>
      </w:r>
      <w:r>
        <w:rPr>
          <w:rFonts w:ascii="Times New Roman" w:hAnsi="Times New Roman"/>
          <w:bCs/>
          <w:sz w:val="24"/>
          <w:szCs w:val="24"/>
        </w:rPr>
        <w:t>(hematoxylin-</w:t>
      </w:r>
      <w:proofErr w:type="spellStart"/>
      <w:r>
        <w:rPr>
          <w:rFonts w:ascii="Times New Roman" w:hAnsi="Times New Roman"/>
          <w:bCs/>
          <w:sz w:val="24"/>
          <w:szCs w:val="24"/>
        </w:rPr>
        <w:t>eosinstaining</w:t>
      </w:r>
      <w:proofErr w:type="spellEnd"/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，简称</w:t>
      </w:r>
      <w:r>
        <w:rPr>
          <w:rFonts w:ascii="Times New Roman" w:hAnsi="Times New Roman"/>
          <w:bCs/>
          <w:sz w:val="24"/>
          <w:szCs w:val="24"/>
        </w:rPr>
        <w:t>HE</w:t>
      </w:r>
      <w:r>
        <w:rPr>
          <w:rFonts w:ascii="Times New Roman" w:hAnsi="Times New Roman"/>
          <w:bCs/>
          <w:sz w:val="24"/>
          <w:szCs w:val="24"/>
        </w:rPr>
        <w:t>染色法。苏木精染液为碱性，主要使细胞核内的染色质与胞质内的</w:t>
      </w:r>
      <w:proofErr w:type="gramStart"/>
      <w:r>
        <w:rPr>
          <w:rFonts w:ascii="Times New Roman" w:hAnsi="Times New Roman"/>
          <w:bCs/>
          <w:sz w:val="24"/>
          <w:szCs w:val="24"/>
        </w:rPr>
        <w:t>核糖体着</w:t>
      </w:r>
      <w:proofErr w:type="gramEnd"/>
      <w:r>
        <w:rPr>
          <w:rFonts w:ascii="Times New Roman" w:hAnsi="Times New Roman"/>
          <w:bCs/>
          <w:sz w:val="24"/>
          <w:szCs w:val="24"/>
        </w:rPr>
        <w:t>紫蓝色；伊红为酸性染料，主要使细胞质和细胞外基质中的</w:t>
      </w:r>
      <w:proofErr w:type="gramStart"/>
      <w:r>
        <w:rPr>
          <w:rFonts w:ascii="Times New Roman" w:hAnsi="Times New Roman"/>
          <w:bCs/>
          <w:sz w:val="24"/>
          <w:szCs w:val="24"/>
        </w:rPr>
        <w:t>成分着</w:t>
      </w:r>
      <w:proofErr w:type="gramEnd"/>
      <w:r>
        <w:rPr>
          <w:rFonts w:ascii="Times New Roman" w:hAnsi="Times New Roman"/>
          <w:bCs/>
          <w:sz w:val="24"/>
          <w:szCs w:val="24"/>
        </w:rPr>
        <w:t>红色。</w:t>
      </w:r>
    </w:p>
    <w:p w14:paraId="6224B764" w14:textId="77777777" w:rsidR="000D6909" w:rsidRDefault="00000000" w:rsidP="0081033E">
      <w:pPr>
        <w:snapToGrid w:val="0"/>
        <w:spacing w:beforeLines="50" w:before="120" w:afterLines="50" w:after="120" w:line="360" w:lineRule="auto"/>
        <w:ind w:firstLineChars="200" w:firstLine="480"/>
      </w:pPr>
      <w:r>
        <w:rPr>
          <w:rFonts w:ascii="Times New Roman" w:hAnsi="Times New Roman"/>
          <w:bCs/>
          <w:sz w:val="24"/>
          <w:szCs w:val="24"/>
        </w:rPr>
        <w:t>HE</w:t>
      </w:r>
      <w:r>
        <w:rPr>
          <w:rFonts w:ascii="Times New Roman" w:hAnsi="Times New Roman"/>
          <w:bCs/>
          <w:sz w:val="24"/>
          <w:szCs w:val="24"/>
        </w:rPr>
        <w:t>染色法是组织学、胚胎学、病理学教学与科研中最基本、使用最广泛的技术方法。</w:t>
      </w:r>
    </w:p>
    <w:p w14:paraId="359C6BFE" w14:textId="77777777" w:rsidR="000D690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9" w:name="_Toc8975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67C8358" wp14:editId="31C7B08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A2DB1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7"/>
      <w:bookmarkEnd w:id="8"/>
      <w:bookmarkEnd w:id="9"/>
      <w:r>
        <w:rPr>
          <w:rFonts w:eastAsiaTheme="minorEastAsia"/>
          <w:color w:val="000000" w:themeColor="text1"/>
          <w:sz w:val="28"/>
          <w:szCs w:val="28"/>
        </w:rPr>
        <w:t>、试剂耗材</w:t>
      </w:r>
    </w:p>
    <w:p w14:paraId="4CE7C1FE" w14:textId="77777777" w:rsidR="000D6909" w:rsidRDefault="00000000">
      <w:pPr>
        <w:snapToGrid w:val="0"/>
        <w:spacing w:beforeLines="50" w:before="120" w:afterLines="100" w:after="240"/>
        <w:outlineLvl w:val="1"/>
      </w:pPr>
      <w:bookmarkStart w:id="10" w:name="_Toc21979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0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0D6909" w14:paraId="1FEFFE10" w14:textId="77777777" w:rsidTr="000D6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20A1B7D" w14:textId="77777777" w:rsidR="000D690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8CD9209" w14:textId="77777777" w:rsidR="000D690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1680E0E" w14:textId="77777777" w:rsidR="000D690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0D6909" w14:paraId="51E8F6C2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4F27085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3D38DCF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5F422D5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0D6909" w14:paraId="12F2E808" w14:textId="77777777" w:rsidTr="000D690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14F3ED9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82B0AE3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64D6A46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0D6909" w14:paraId="2AE82EB9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BBC4444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0939182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84219E5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0D6909" w14:paraId="639176FD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8554274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9E32E69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B785CEB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0D6909" w14:paraId="1F166E29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E8EBD06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4F66559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B9ADCD4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0D6909" w14:paraId="79D7922A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3A8CD6C3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vAlign w:val="center"/>
          </w:tcPr>
          <w:p w14:paraId="4817D5B3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vAlign w:val="center"/>
          </w:tcPr>
          <w:p w14:paraId="556E0C38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0D6909" w14:paraId="46CE7D7A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E0F3C95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9940C8E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FB250B2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0D6909" w14:paraId="1054F7A5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AB08FBA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286CDAD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88D5078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26AD2592" w14:textId="77777777" w:rsidR="000D6909" w:rsidRDefault="00000000">
      <w:pPr>
        <w:snapToGrid w:val="0"/>
        <w:spacing w:beforeLines="50" w:before="120" w:afterLines="100" w:after="240"/>
        <w:outlineLvl w:val="1"/>
        <w:rPr>
          <w:rFonts w:eastAsiaTheme="minorEastAsia"/>
          <w:color w:val="000000" w:themeColor="text1"/>
          <w:sz w:val="28"/>
          <w:szCs w:val="28"/>
        </w:rPr>
      </w:pPr>
      <w:bookmarkStart w:id="11" w:name="_Toc17005"/>
      <w:bookmarkStart w:id="12" w:name="_Toc85906423"/>
      <w:bookmarkStart w:id="13" w:name="_Toc149670081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1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0D6909" w14:paraId="2DF5632F" w14:textId="77777777" w:rsidTr="000D6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B872775" w14:textId="77777777" w:rsidR="000D690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B01900A" w14:textId="77777777" w:rsidR="000D690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5FFB5FC" w14:textId="77777777" w:rsidR="000D690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0D6909" w14:paraId="4CB60A23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9EAC55C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EA2389A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0627883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0D6909" w14:paraId="41A5FB9E" w14:textId="77777777" w:rsidTr="000D690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EAFC4AA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95%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818B9CD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79CB3AF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05.001.1451A</w:t>
            </w:r>
          </w:p>
        </w:tc>
      </w:tr>
      <w:tr w:rsidR="000D6909" w14:paraId="5B96C094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7B2BB56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EC98B0A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4E7CC55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0D6909" w14:paraId="457FE22E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66D697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33D1E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8C6EB5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G1004</w:t>
            </w:r>
          </w:p>
        </w:tc>
      </w:tr>
      <w:tr w:rsidR="000D6909" w14:paraId="33B67AD1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 w14:paraId="5614E30A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伊红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 w14:paraId="7A56D8C9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伊红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Y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（醇溶）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 w14:paraId="70C79545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Y0310-100G</w:t>
            </w:r>
          </w:p>
        </w:tc>
      </w:tr>
      <w:tr w:rsidR="000D6909" w14:paraId="4A792CC7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7A927C6A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60BBDC33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21FB8DBC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0D6909" w14:paraId="1BA9D1DF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5B7B313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35D9F25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09AF0D9C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  <w:tr w:rsidR="000D6909" w14:paraId="70D414F7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5CE51454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盐酸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5B49BCD2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36DDAA1E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05.001.1337A</w:t>
            </w:r>
          </w:p>
        </w:tc>
      </w:tr>
      <w:tr w:rsidR="000D6909" w14:paraId="7245D079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335404B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氨水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CF03AC2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70B298D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05.001.2528A</w:t>
            </w:r>
          </w:p>
        </w:tc>
      </w:tr>
    </w:tbl>
    <w:p w14:paraId="7B5BB261" w14:textId="77777777" w:rsidR="000D6909" w:rsidRDefault="00000000">
      <w:pPr>
        <w:snapToGrid w:val="0"/>
        <w:spacing w:beforeLines="100" w:before="240" w:afterLines="100" w:after="240"/>
        <w:outlineLvl w:val="1"/>
        <w:rPr>
          <w:rFonts w:eastAsiaTheme="minorEastAsia"/>
          <w:color w:val="000000" w:themeColor="text1"/>
          <w:sz w:val="28"/>
          <w:szCs w:val="28"/>
        </w:rPr>
      </w:pPr>
      <w:bookmarkStart w:id="14" w:name="_Toc6885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14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0D6909" w14:paraId="7540D192" w14:textId="77777777" w:rsidTr="000D6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7D74055" w14:textId="77777777" w:rsidR="000D6909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67CBB18D" w14:textId="77777777" w:rsidR="000D690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C6762AA" w14:textId="77777777" w:rsidR="000D6909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0D6909" w14:paraId="229433C1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2B4C89F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815BE4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9AF3BC2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0D6909" w14:paraId="0B144000" w14:textId="77777777" w:rsidTr="000D6909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2A924862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48EFA633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CC7E11F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0D6909" w14:paraId="28F3951D" w14:textId="77777777" w:rsidTr="000D690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2E7FC65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8CA719A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97502A7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0D6909" w14:paraId="76632E43" w14:textId="77777777" w:rsidTr="000D6909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23AC4836" w14:textId="77777777" w:rsidR="000D690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35B0ED2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7544189" w14:textId="77777777" w:rsidR="000D6909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55F2A62B" w14:textId="77777777" w:rsidR="000D690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5" w:name="_Toc13215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5"/>
    </w:p>
    <w:p w14:paraId="58DD93C4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16" w:name="_Toc17182"/>
      <w:bookmarkStart w:id="17" w:name="_Toc6713"/>
      <w:bookmarkStart w:id="18" w:name="_Toc7178"/>
      <w:r w:rsidRPr="0081033E">
        <w:rPr>
          <w:rFonts w:ascii="Times New Roman" w:hAnsi="Times New Roman"/>
          <w:sz w:val="24"/>
          <w:szCs w:val="28"/>
        </w:rPr>
        <w:t>3.1</w:t>
      </w:r>
      <w:r w:rsidRPr="0081033E">
        <w:rPr>
          <w:rFonts w:ascii="Times New Roman" w:hAnsi="Times New Roman"/>
          <w:sz w:val="24"/>
          <w:szCs w:val="28"/>
        </w:rPr>
        <w:t>组织固定。新鲜组织用固定液固定</w:t>
      </w:r>
      <w:r w:rsidRPr="0081033E">
        <w:rPr>
          <w:rFonts w:ascii="Times New Roman" w:hAnsi="Times New Roman"/>
          <w:sz w:val="24"/>
          <w:szCs w:val="28"/>
        </w:rPr>
        <w:t>24h</w:t>
      </w:r>
      <w:r w:rsidRPr="0081033E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16"/>
      <w:bookmarkEnd w:id="17"/>
      <w:bookmarkEnd w:id="18"/>
    </w:p>
    <w:p w14:paraId="477A9F5E" w14:textId="7ACFB37D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19" w:name="_Toc17833"/>
      <w:bookmarkStart w:id="20" w:name="_Toc3786"/>
      <w:bookmarkStart w:id="21" w:name="_Toc25846"/>
      <w:r w:rsidRPr="0081033E">
        <w:rPr>
          <w:rFonts w:ascii="Times New Roman" w:hAnsi="Times New Roman"/>
          <w:sz w:val="24"/>
          <w:szCs w:val="28"/>
        </w:rPr>
        <w:t>3.2</w:t>
      </w:r>
      <w:r w:rsidRPr="0081033E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81033E">
        <w:rPr>
          <w:rFonts w:ascii="Times New Roman" w:hAnsi="Times New Roman"/>
          <w:sz w:val="24"/>
          <w:szCs w:val="28"/>
        </w:rPr>
        <w:t>75%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4h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85%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2h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90%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2h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95%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1h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I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30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II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30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</w:t>
      </w:r>
      <w:proofErr w:type="gramStart"/>
      <w:r w:rsidRPr="0081033E">
        <w:rPr>
          <w:rFonts w:ascii="Times New Roman" w:hAnsi="Times New Roman"/>
          <w:sz w:val="24"/>
          <w:szCs w:val="28"/>
        </w:rPr>
        <w:t>醇苯</w:t>
      </w:r>
      <w:proofErr w:type="gramEnd"/>
      <w:r w:rsidRPr="0081033E">
        <w:rPr>
          <w:rFonts w:ascii="Times New Roman" w:hAnsi="Times New Roman"/>
          <w:sz w:val="24"/>
          <w:szCs w:val="28"/>
        </w:rPr>
        <w:t>5-10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I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10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II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10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，蜡</w:t>
      </w:r>
      <w:r w:rsidRPr="0081033E">
        <w:rPr>
          <w:rFonts w:ascii="Times New Roman" w:hAnsi="Times New Roman"/>
          <w:sz w:val="24"/>
          <w:szCs w:val="28"/>
        </w:rPr>
        <w:t>I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1h</w:t>
      </w:r>
      <w:r w:rsidRPr="0081033E">
        <w:rPr>
          <w:rFonts w:ascii="Times New Roman" w:hAnsi="Times New Roman"/>
          <w:sz w:val="24"/>
          <w:szCs w:val="28"/>
        </w:rPr>
        <w:t>，蜡</w:t>
      </w:r>
      <w:r w:rsidRPr="0081033E">
        <w:rPr>
          <w:rFonts w:ascii="Times New Roman" w:hAnsi="Times New Roman"/>
          <w:sz w:val="24"/>
          <w:szCs w:val="28"/>
        </w:rPr>
        <w:t>II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1h</w:t>
      </w:r>
      <w:r w:rsidRPr="0081033E">
        <w:rPr>
          <w:rFonts w:ascii="Times New Roman" w:hAnsi="Times New Roman"/>
          <w:sz w:val="24"/>
          <w:szCs w:val="28"/>
        </w:rPr>
        <w:t>，蜡</w:t>
      </w:r>
      <w:r w:rsidRPr="0081033E">
        <w:rPr>
          <w:rFonts w:ascii="Times New Roman" w:hAnsi="Times New Roman"/>
          <w:sz w:val="24"/>
          <w:szCs w:val="28"/>
        </w:rPr>
        <w:t>III 1h</w:t>
      </w:r>
      <w:r w:rsidRPr="0081033E">
        <w:rPr>
          <w:rFonts w:ascii="Times New Roman" w:hAnsi="Times New Roman"/>
          <w:sz w:val="24"/>
          <w:szCs w:val="28"/>
        </w:rPr>
        <w:t>。</w:t>
      </w:r>
      <w:bookmarkEnd w:id="19"/>
      <w:bookmarkEnd w:id="20"/>
      <w:bookmarkEnd w:id="21"/>
    </w:p>
    <w:p w14:paraId="4640B8D5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29763"/>
      <w:bookmarkStart w:id="23" w:name="_Toc21139"/>
      <w:bookmarkStart w:id="24" w:name="_Toc19611"/>
      <w:r w:rsidRPr="0081033E">
        <w:rPr>
          <w:rFonts w:ascii="Times New Roman" w:hAnsi="Times New Roman"/>
          <w:sz w:val="24"/>
          <w:szCs w:val="28"/>
        </w:rPr>
        <w:t>3.3</w:t>
      </w:r>
      <w:r w:rsidRPr="0081033E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2"/>
      <w:bookmarkEnd w:id="23"/>
      <w:bookmarkEnd w:id="24"/>
    </w:p>
    <w:p w14:paraId="3BFF9B7F" w14:textId="77777777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5" w:name="_Toc7102"/>
      <w:bookmarkStart w:id="26" w:name="_Toc26376"/>
      <w:bookmarkStart w:id="27" w:name="_Toc26107"/>
      <w:r w:rsidRPr="0081033E">
        <w:rPr>
          <w:rFonts w:ascii="Times New Roman" w:hAnsi="Times New Roman"/>
          <w:sz w:val="24"/>
          <w:szCs w:val="28"/>
        </w:rPr>
        <w:t>3.4</w:t>
      </w:r>
      <w:r w:rsidRPr="0081033E">
        <w:rPr>
          <w:rFonts w:ascii="Times New Roman" w:hAnsi="Times New Roman"/>
          <w:sz w:val="24"/>
          <w:szCs w:val="28"/>
        </w:rPr>
        <w:t>石蜡切片。使用石蜡切片机切片，厚</w:t>
      </w:r>
      <w:r w:rsidRPr="0081033E">
        <w:rPr>
          <w:rFonts w:ascii="Times New Roman" w:hAnsi="Times New Roman"/>
          <w:sz w:val="24"/>
          <w:szCs w:val="28"/>
        </w:rPr>
        <w:t>3μm</w:t>
      </w:r>
      <w:r w:rsidRPr="0081033E">
        <w:rPr>
          <w:rFonts w:ascii="Times New Roman" w:hAnsi="Times New Roman"/>
          <w:sz w:val="24"/>
          <w:szCs w:val="28"/>
        </w:rPr>
        <w:t>。切片在摊片机</w:t>
      </w:r>
      <w:r w:rsidRPr="0081033E">
        <w:rPr>
          <w:rFonts w:ascii="Times New Roman" w:hAnsi="Times New Roman"/>
          <w:sz w:val="24"/>
          <w:szCs w:val="28"/>
        </w:rPr>
        <w:t xml:space="preserve">40℃ </w:t>
      </w:r>
      <w:r w:rsidRPr="0081033E">
        <w:rPr>
          <w:rFonts w:ascii="Times New Roman" w:hAnsi="Times New Roman"/>
          <w:sz w:val="24"/>
          <w:szCs w:val="28"/>
        </w:rPr>
        <w:t>温水展平，烘箱</w:t>
      </w:r>
      <w:r w:rsidRPr="0081033E">
        <w:rPr>
          <w:rFonts w:ascii="Times New Roman" w:hAnsi="Times New Roman"/>
          <w:sz w:val="24"/>
          <w:szCs w:val="28"/>
        </w:rPr>
        <w:t xml:space="preserve">60℃ </w:t>
      </w:r>
      <w:r w:rsidRPr="0081033E">
        <w:rPr>
          <w:rFonts w:ascii="Times New Roman" w:hAnsi="Times New Roman"/>
          <w:sz w:val="24"/>
          <w:szCs w:val="28"/>
        </w:rPr>
        <w:t>烤片。</w:t>
      </w:r>
      <w:bookmarkEnd w:id="25"/>
      <w:bookmarkEnd w:id="26"/>
      <w:bookmarkEnd w:id="27"/>
    </w:p>
    <w:p w14:paraId="57FD21FD" w14:textId="29377348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10198"/>
      <w:bookmarkStart w:id="29" w:name="_Toc6631"/>
      <w:bookmarkStart w:id="30" w:name="_Toc10087"/>
      <w:r w:rsidRPr="0081033E">
        <w:rPr>
          <w:rFonts w:ascii="Times New Roman" w:hAnsi="Times New Roman"/>
          <w:sz w:val="24"/>
          <w:szCs w:val="28"/>
        </w:rPr>
        <w:t>3.5</w:t>
      </w:r>
      <w:r w:rsidRPr="0081033E">
        <w:rPr>
          <w:rFonts w:ascii="Times New Roman" w:hAnsi="Times New Roman"/>
          <w:sz w:val="24"/>
          <w:szCs w:val="28"/>
        </w:rPr>
        <w:t>脱蜡至水。将切片依次放入二甲苯</w:t>
      </w:r>
      <w:r w:rsidRPr="0081033E">
        <w:rPr>
          <w:rFonts w:ascii="Times New Roman" w:hAnsi="Times New Roman"/>
          <w:sz w:val="24"/>
          <w:szCs w:val="28"/>
        </w:rPr>
        <w:t>Ⅰ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Ⅱ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Ⅲ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15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Ⅰ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Ⅱ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95%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85%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75%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，纯水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。</w:t>
      </w:r>
      <w:bookmarkEnd w:id="28"/>
      <w:bookmarkEnd w:id="29"/>
      <w:bookmarkEnd w:id="30"/>
    </w:p>
    <w:p w14:paraId="250DD25C" w14:textId="16021708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1" w:name="_Toc32537"/>
      <w:bookmarkStart w:id="32" w:name="_Toc7473"/>
      <w:bookmarkStart w:id="33" w:name="_Toc2821"/>
      <w:r w:rsidRPr="0081033E">
        <w:rPr>
          <w:rFonts w:ascii="Times New Roman" w:hAnsi="Times New Roman"/>
          <w:sz w:val="24"/>
          <w:szCs w:val="28"/>
        </w:rPr>
        <w:t>3.6</w:t>
      </w:r>
      <w:r w:rsidRPr="0081033E">
        <w:rPr>
          <w:rFonts w:ascii="Times New Roman" w:hAnsi="Times New Roman"/>
          <w:sz w:val="24"/>
          <w:szCs w:val="28"/>
        </w:rPr>
        <w:t>苏木素染色。苏木素染色</w:t>
      </w:r>
      <w:r w:rsidRPr="0081033E">
        <w:rPr>
          <w:rFonts w:ascii="Times New Roman" w:hAnsi="Times New Roman"/>
          <w:sz w:val="24"/>
          <w:szCs w:val="28"/>
        </w:rPr>
        <w:t>3-5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，水洗，</w:t>
      </w:r>
      <w:r w:rsidRPr="0081033E">
        <w:rPr>
          <w:rFonts w:ascii="Times New Roman" w:hAnsi="Times New Roman"/>
          <w:sz w:val="24"/>
          <w:szCs w:val="28"/>
        </w:rPr>
        <w:t>1%</w:t>
      </w:r>
      <w:r w:rsidRPr="0081033E">
        <w:rPr>
          <w:rFonts w:ascii="Times New Roman" w:hAnsi="Times New Roman"/>
          <w:sz w:val="24"/>
          <w:szCs w:val="28"/>
        </w:rPr>
        <w:t>盐酸水分化，水洗，</w:t>
      </w:r>
      <w:r w:rsidRPr="0081033E">
        <w:rPr>
          <w:rFonts w:ascii="Times New Roman" w:hAnsi="Times New Roman"/>
          <w:sz w:val="24"/>
          <w:szCs w:val="28"/>
        </w:rPr>
        <w:t>0.5%</w:t>
      </w:r>
      <w:r w:rsidRPr="0081033E">
        <w:rPr>
          <w:rFonts w:ascii="Times New Roman" w:hAnsi="Times New Roman"/>
          <w:sz w:val="24"/>
          <w:szCs w:val="28"/>
        </w:rPr>
        <w:t>氨水水溶液返蓝，水洗。</w:t>
      </w:r>
      <w:bookmarkEnd w:id="31"/>
      <w:bookmarkEnd w:id="32"/>
      <w:bookmarkEnd w:id="33"/>
    </w:p>
    <w:p w14:paraId="1E4BD908" w14:textId="50283AD3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16101"/>
      <w:bookmarkStart w:id="35" w:name="_Toc10724"/>
      <w:bookmarkStart w:id="36" w:name="_Toc17687"/>
      <w:r w:rsidRPr="0081033E">
        <w:rPr>
          <w:rFonts w:ascii="Times New Roman" w:hAnsi="Times New Roman"/>
          <w:sz w:val="24"/>
          <w:szCs w:val="28"/>
        </w:rPr>
        <w:t>3.7</w:t>
      </w:r>
      <w:r w:rsidRPr="0081033E">
        <w:rPr>
          <w:rFonts w:ascii="Times New Roman" w:hAnsi="Times New Roman"/>
          <w:sz w:val="24"/>
          <w:szCs w:val="28"/>
        </w:rPr>
        <w:t>伊红染色。将切片依次放入</w:t>
      </w:r>
      <w:r w:rsidRPr="0081033E">
        <w:rPr>
          <w:rFonts w:ascii="Times New Roman" w:hAnsi="Times New Roman"/>
          <w:sz w:val="24"/>
          <w:szCs w:val="28"/>
        </w:rPr>
        <w:t>85%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t>95%</w:t>
      </w:r>
      <w:r w:rsidRPr="0081033E">
        <w:rPr>
          <w:rFonts w:ascii="Times New Roman" w:hAnsi="Times New Roman"/>
          <w:sz w:val="24"/>
          <w:szCs w:val="28"/>
        </w:rPr>
        <w:t>酒精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</w:t>
      </w:r>
      <w:r w:rsidRPr="0081033E">
        <w:rPr>
          <w:rFonts w:ascii="Times New Roman" w:hAnsi="Times New Roman"/>
          <w:sz w:val="24"/>
          <w:szCs w:val="28"/>
        </w:rPr>
        <w:lastRenderedPageBreak/>
        <w:t>伊红染液中染色</w:t>
      </w:r>
      <w:r w:rsidRPr="0081033E">
        <w:rPr>
          <w:rFonts w:ascii="Times New Roman" w:hAnsi="Times New Roman"/>
          <w:sz w:val="24"/>
          <w:szCs w:val="28"/>
        </w:rPr>
        <w:t>3-5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。</w:t>
      </w:r>
      <w:bookmarkEnd w:id="34"/>
      <w:bookmarkEnd w:id="35"/>
      <w:bookmarkEnd w:id="36"/>
    </w:p>
    <w:p w14:paraId="5ED1D7EE" w14:textId="2484007E" w:rsidR="000D6909" w:rsidRPr="0081033E" w:rsidRDefault="00000000" w:rsidP="0081033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7" w:name="_Toc26891"/>
      <w:bookmarkStart w:id="38" w:name="_Toc2126"/>
      <w:bookmarkStart w:id="39" w:name="_Toc10349"/>
      <w:r w:rsidRPr="0081033E">
        <w:rPr>
          <w:rFonts w:ascii="Times New Roman" w:hAnsi="Times New Roman"/>
          <w:sz w:val="24"/>
          <w:szCs w:val="28"/>
        </w:rPr>
        <w:t>3.8</w:t>
      </w:r>
      <w:r w:rsidRPr="0081033E">
        <w:rPr>
          <w:rFonts w:ascii="Times New Roman" w:hAnsi="Times New Roman"/>
          <w:sz w:val="24"/>
          <w:szCs w:val="28"/>
        </w:rPr>
        <w:t>脱水封片。将切片依次放入无水乙醇</w:t>
      </w:r>
      <w:r w:rsidRPr="0081033E">
        <w:rPr>
          <w:rFonts w:ascii="Times New Roman" w:hAnsi="Times New Roman"/>
          <w:sz w:val="24"/>
          <w:szCs w:val="28"/>
        </w:rPr>
        <w:t>Ⅰ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Ⅱ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，无水乙醇</w:t>
      </w:r>
      <w:r w:rsidRPr="0081033E">
        <w:rPr>
          <w:rFonts w:ascii="Times New Roman" w:hAnsi="Times New Roman"/>
          <w:sz w:val="24"/>
          <w:szCs w:val="28"/>
        </w:rPr>
        <w:t>Ⅲ5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，正丁醇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Ⅰ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Ⅱ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>，二甲苯</w:t>
      </w:r>
      <w:r w:rsidRPr="0081033E">
        <w:rPr>
          <w:rFonts w:ascii="Times New Roman" w:hAnsi="Times New Roman"/>
          <w:sz w:val="24"/>
          <w:szCs w:val="28"/>
        </w:rPr>
        <w:t>Ⅲ</w:t>
      </w:r>
      <w:r w:rsidR="0081033E">
        <w:rPr>
          <w:rFonts w:ascii="Times New Roman" w:hAnsi="Times New Roman" w:hint="eastAsia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5</w:t>
      </w:r>
      <w:r w:rsidR="0081033E">
        <w:rPr>
          <w:rFonts w:ascii="Times New Roman" w:hAnsi="Times New Roman"/>
          <w:sz w:val="24"/>
          <w:szCs w:val="28"/>
        </w:rPr>
        <w:t>mins</w:t>
      </w:r>
      <w:r w:rsidRPr="0081033E">
        <w:rPr>
          <w:rFonts w:ascii="Times New Roman" w:hAnsi="Times New Roman"/>
          <w:sz w:val="24"/>
          <w:szCs w:val="28"/>
        </w:rPr>
        <w:t xml:space="preserve"> </w:t>
      </w:r>
      <w:r w:rsidRPr="0081033E">
        <w:rPr>
          <w:rFonts w:ascii="Times New Roman" w:hAnsi="Times New Roman"/>
          <w:sz w:val="24"/>
          <w:szCs w:val="28"/>
        </w:rPr>
        <w:t>，中性树胶封片。</w:t>
      </w:r>
      <w:bookmarkEnd w:id="37"/>
      <w:bookmarkEnd w:id="38"/>
      <w:bookmarkEnd w:id="39"/>
    </w:p>
    <w:p w14:paraId="33559F00" w14:textId="77777777" w:rsidR="000D6909" w:rsidRDefault="00000000" w:rsidP="0081033E">
      <w:pPr>
        <w:spacing w:line="360" w:lineRule="auto"/>
        <w:ind w:firstLineChars="200" w:firstLine="480"/>
      </w:pPr>
      <w:bookmarkStart w:id="40" w:name="_Toc17362"/>
      <w:bookmarkStart w:id="41" w:name="_Toc18158"/>
      <w:bookmarkStart w:id="42" w:name="_Toc17436"/>
      <w:r w:rsidRPr="0081033E">
        <w:rPr>
          <w:rFonts w:ascii="Times New Roman" w:hAnsi="Times New Roman"/>
          <w:sz w:val="24"/>
          <w:szCs w:val="28"/>
        </w:rPr>
        <w:t>3.9</w:t>
      </w:r>
      <w:r w:rsidRPr="0081033E">
        <w:rPr>
          <w:rFonts w:ascii="Times New Roman" w:hAnsi="Times New Roman"/>
          <w:sz w:val="24"/>
          <w:szCs w:val="28"/>
        </w:rPr>
        <w:t>镜检。</w:t>
      </w:r>
      <w:bookmarkEnd w:id="40"/>
      <w:bookmarkEnd w:id="41"/>
      <w:bookmarkEnd w:id="42"/>
    </w:p>
    <w:p w14:paraId="76C19F29" w14:textId="77777777" w:rsidR="000D690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3" w:name="_Toc7331"/>
      <w:r>
        <w:rPr>
          <w:rFonts w:eastAsiaTheme="minorEastAsia" w:hint="eastAsia"/>
          <w:color w:val="000000" w:themeColor="text1"/>
          <w:sz w:val="28"/>
          <w:szCs w:val="28"/>
        </w:rPr>
        <w:t>结</w:t>
      </w:r>
      <w:r>
        <w:rPr>
          <w:rFonts w:eastAsiaTheme="minorEastAsia"/>
          <w:color w:val="000000" w:themeColor="text1"/>
          <w:sz w:val="28"/>
          <w:szCs w:val="28"/>
        </w:rPr>
        <w:t>果分析</w:t>
      </w:r>
      <w:bookmarkEnd w:id="43"/>
    </w:p>
    <w:p w14:paraId="7D03D1C4" w14:textId="77777777" w:rsidR="000D6909" w:rsidRPr="00752C70" w:rsidRDefault="00000000" w:rsidP="00752C70">
      <w:pPr>
        <w:spacing w:line="360" w:lineRule="auto"/>
        <w:rPr>
          <w:rFonts w:ascii="Times New Roman" w:hAnsi="Times New Roman"/>
          <w:sz w:val="24"/>
          <w:szCs w:val="28"/>
        </w:rPr>
      </w:pPr>
      <w:bookmarkStart w:id="44" w:name="_Toc18739"/>
      <w:bookmarkStart w:id="45" w:name="_Toc20644"/>
      <w:bookmarkStart w:id="46" w:name="_Toc29214"/>
      <w:bookmarkStart w:id="47" w:name="_Toc24240"/>
      <w:bookmarkEnd w:id="12"/>
      <w:bookmarkEnd w:id="13"/>
      <w:r w:rsidRPr="00752C70">
        <w:rPr>
          <w:rFonts w:ascii="Times New Roman" w:hAnsi="Times New Roman"/>
          <w:sz w:val="24"/>
          <w:szCs w:val="28"/>
        </w:rPr>
        <w:t>4.1</w:t>
      </w:r>
      <w:r w:rsidRPr="00752C70">
        <w:rPr>
          <w:rFonts w:ascii="Times New Roman" w:hAnsi="Times New Roman"/>
          <w:sz w:val="24"/>
          <w:szCs w:val="28"/>
        </w:rPr>
        <w:t>图像采集</w:t>
      </w:r>
      <w:bookmarkEnd w:id="44"/>
    </w:p>
    <w:p w14:paraId="16933F5F" w14:textId="77777777" w:rsidR="000D6909" w:rsidRPr="00752C70" w:rsidRDefault="00000000" w:rsidP="00752C70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8" w:name="_Toc21288"/>
      <w:r w:rsidRPr="00752C70">
        <w:rPr>
          <w:rFonts w:ascii="Times New Roman" w:hAnsi="Times New Roman"/>
          <w:sz w:val="24"/>
          <w:szCs w:val="28"/>
        </w:rPr>
        <w:t>HE</w:t>
      </w:r>
      <w:r w:rsidRPr="00752C70">
        <w:rPr>
          <w:rFonts w:ascii="Times New Roman" w:hAnsi="Times New Roman"/>
          <w:sz w:val="24"/>
          <w:szCs w:val="28"/>
        </w:rPr>
        <w:t>染色细胞核呈蓝色，细胞质呈红色采用数字切片扫描仪</w:t>
      </w:r>
      <w:r w:rsidRPr="00752C70">
        <w:rPr>
          <w:rFonts w:ascii="Times New Roman" w:hAnsi="Times New Roman"/>
          <w:sz w:val="24"/>
          <w:szCs w:val="28"/>
        </w:rPr>
        <w:t>/</w:t>
      </w:r>
      <w:r w:rsidRPr="00752C70">
        <w:rPr>
          <w:rFonts w:ascii="Times New Roman" w:hAnsi="Times New Roman"/>
          <w:sz w:val="24"/>
          <w:szCs w:val="28"/>
        </w:rPr>
        <w:t>显微镜进行图像采集。</w:t>
      </w:r>
      <w:bookmarkEnd w:id="45"/>
      <w:bookmarkEnd w:id="46"/>
      <w:r w:rsidRPr="00752C70">
        <w:rPr>
          <w:rFonts w:ascii="Times New Roman" w:hAnsi="Times New Roman"/>
          <w:sz w:val="24"/>
          <w:szCs w:val="28"/>
        </w:rPr>
        <w:t>每张切片先于低倍下观察全部组织，再采集</w:t>
      </w:r>
      <w:r w:rsidRPr="00752C70">
        <w:rPr>
          <w:rFonts w:ascii="Times New Roman" w:hAnsi="Times New Roman"/>
          <w:sz w:val="24"/>
          <w:szCs w:val="28"/>
        </w:rPr>
        <w:t>200</w:t>
      </w:r>
      <w:r w:rsidRPr="00752C70">
        <w:rPr>
          <w:rFonts w:ascii="Times New Roman" w:hAnsi="Times New Roman"/>
          <w:sz w:val="24"/>
          <w:szCs w:val="28"/>
        </w:rPr>
        <w:t>、</w:t>
      </w:r>
      <w:r w:rsidRPr="00752C70">
        <w:rPr>
          <w:rFonts w:ascii="Times New Roman" w:hAnsi="Times New Roman"/>
          <w:sz w:val="24"/>
          <w:szCs w:val="28"/>
        </w:rPr>
        <w:t>400</w:t>
      </w:r>
      <w:r w:rsidRPr="00752C70">
        <w:rPr>
          <w:rFonts w:ascii="Times New Roman" w:hAnsi="Times New Roman"/>
          <w:sz w:val="24"/>
          <w:szCs w:val="28"/>
        </w:rPr>
        <w:t>倍显微图像各一张。结果见附件。</w:t>
      </w:r>
      <w:bookmarkEnd w:id="47"/>
      <w:bookmarkEnd w:id="48"/>
    </w:p>
    <w:p w14:paraId="29F2DA08" w14:textId="77777777" w:rsidR="000D6909" w:rsidRPr="00752C70" w:rsidRDefault="00000000" w:rsidP="00752C70">
      <w:pPr>
        <w:spacing w:line="360" w:lineRule="auto"/>
        <w:rPr>
          <w:rFonts w:ascii="Times New Roman" w:hAnsi="Times New Roman"/>
          <w:sz w:val="24"/>
          <w:szCs w:val="28"/>
        </w:rPr>
      </w:pPr>
      <w:bookmarkStart w:id="49" w:name="_Toc31818"/>
      <w:bookmarkStart w:id="50" w:name="_Toc26980"/>
      <w:bookmarkStart w:id="51" w:name="_Toc28440"/>
      <w:r w:rsidRPr="00752C70">
        <w:rPr>
          <w:rFonts w:ascii="Times New Roman" w:hAnsi="Times New Roman"/>
          <w:sz w:val="24"/>
          <w:szCs w:val="28"/>
        </w:rPr>
        <w:t>4.2</w:t>
      </w:r>
      <w:r w:rsidRPr="00752C70">
        <w:rPr>
          <w:rFonts w:ascii="Times New Roman" w:hAnsi="Times New Roman"/>
          <w:sz w:val="24"/>
          <w:szCs w:val="28"/>
        </w:rPr>
        <w:t>病理描述</w:t>
      </w:r>
      <w:bookmarkEnd w:id="49"/>
      <w:bookmarkEnd w:id="50"/>
      <w:bookmarkEnd w:id="51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63"/>
        <w:gridCol w:w="7673"/>
      </w:tblGrid>
      <w:tr w:rsidR="000D6909" w14:paraId="554D759A" w14:textId="77777777">
        <w:tc>
          <w:tcPr>
            <w:tcW w:w="1863" w:type="dxa"/>
            <w:vAlign w:val="center"/>
          </w:tcPr>
          <w:p w14:paraId="64A3396C" w14:textId="77777777" w:rsidR="000D6909" w:rsidRDefault="000000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1"/>
              </w:rPr>
              <w:t>组织</w:t>
            </w:r>
          </w:p>
        </w:tc>
        <w:tc>
          <w:tcPr>
            <w:tcW w:w="7673" w:type="dxa"/>
            <w:vAlign w:val="center"/>
          </w:tcPr>
          <w:p w14:paraId="64DEE03D" w14:textId="77777777" w:rsidR="000D6909" w:rsidRDefault="000000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1"/>
              </w:rPr>
              <w:t>病变</w:t>
            </w:r>
          </w:p>
        </w:tc>
      </w:tr>
      <w:tr w:rsidR="000D6909" w14:paraId="7B06C178" w14:textId="77777777">
        <w:tc>
          <w:tcPr>
            <w:tcW w:w="1863" w:type="dxa"/>
          </w:tcPr>
          <w:p w14:paraId="17A56EF0" w14:textId="77777777" w:rsidR="000D6909" w:rsidRDefault="000D6909">
            <w:pPr>
              <w:spacing w:beforeLines="50" w:before="120" w:afterLines="50" w:after="120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3" w:type="dxa"/>
          </w:tcPr>
          <w:p w14:paraId="409DA66F" w14:textId="77777777" w:rsidR="000D6909" w:rsidRDefault="000D6909">
            <w:pPr>
              <w:spacing w:beforeLines="50" w:before="120" w:afterLines="50" w:after="120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6909" w14:paraId="254F66A5" w14:textId="77777777">
        <w:tc>
          <w:tcPr>
            <w:tcW w:w="1863" w:type="dxa"/>
          </w:tcPr>
          <w:p w14:paraId="4D390DEE" w14:textId="77777777" w:rsidR="000D6909" w:rsidRDefault="000D6909">
            <w:pPr>
              <w:spacing w:beforeLines="50" w:before="120" w:afterLines="50" w:after="120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3" w:type="dxa"/>
          </w:tcPr>
          <w:p w14:paraId="20D84EB0" w14:textId="77777777" w:rsidR="000D6909" w:rsidRDefault="000D6909">
            <w:pPr>
              <w:spacing w:beforeLines="50" w:before="120" w:afterLines="50" w:after="120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217DF6" w14:textId="77777777" w:rsidR="000D6909" w:rsidRPr="00752C70" w:rsidRDefault="00000000" w:rsidP="00752C70">
      <w:pPr>
        <w:spacing w:line="360" w:lineRule="auto"/>
        <w:rPr>
          <w:rFonts w:ascii="Times New Roman" w:hAnsi="Times New Roman"/>
          <w:sz w:val="24"/>
          <w:szCs w:val="28"/>
        </w:rPr>
      </w:pPr>
      <w:bookmarkStart w:id="52" w:name="_Toc825"/>
      <w:bookmarkStart w:id="53" w:name="_Toc8064"/>
      <w:bookmarkStart w:id="54" w:name="_Toc2576"/>
      <w:r w:rsidRPr="00752C70">
        <w:rPr>
          <w:rFonts w:ascii="Times New Roman" w:hAnsi="Times New Roman"/>
          <w:sz w:val="24"/>
          <w:szCs w:val="28"/>
        </w:rPr>
        <w:t>4.3</w:t>
      </w:r>
      <w:bookmarkEnd w:id="52"/>
      <w:r w:rsidRPr="00752C70">
        <w:rPr>
          <w:rFonts w:ascii="Times New Roman" w:hAnsi="Times New Roman"/>
          <w:sz w:val="24"/>
          <w:szCs w:val="28"/>
        </w:rPr>
        <w:t>小结</w:t>
      </w:r>
      <w:bookmarkEnd w:id="53"/>
      <w:bookmarkEnd w:id="54"/>
    </w:p>
    <w:p w14:paraId="09EA4526" w14:textId="77777777" w:rsidR="000D6909" w:rsidRPr="00752C70" w:rsidRDefault="00000000" w:rsidP="00752C70">
      <w:pPr>
        <w:spacing w:line="360" w:lineRule="auto"/>
        <w:rPr>
          <w:rFonts w:ascii="Times New Roman" w:hAnsi="Times New Roman"/>
          <w:sz w:val="24"/>
          <w:szCs w:val="28"/>
        </w:rPr>
      </w:pPr>
      <w:bookmarkStart w:id="55" w:name="_Toc27479"/>
      <w:bookmarkStart w:id="56" w:name="_Toc12467"/>
      <w:bookmarkStart w:id="57" w:name="_Toc27311"/>
      <w:r w:rsidRPr="00752C70">
        <w:rPr>
          <w:rFonts w:ascii="Times New Roman" w:hAnsi="Times New Roman"/>
          <w:sz w:val="24"/>
          <w:szCs w:val="28"/>
        </w:rPr>
        <w:t>4.4</w:t>
      </w:r>
      <w:r w:rsidRPr="00752C70">
        <w:rPr>
          <w:rFonts w:ascii="Times New Roman" w:hAnsi="Times New Roman"/>
          <w:sz w:val="24"/>
          <w:szCs w:val="28"/>
        </w:rPr>
        <w:t>图片展示</w:t>
      </w:r>
      <w:bookmarkEnd w:id="55"/>
      <w:bookmarkEnd w:id="56"/>
      <w:bookmarkEnd w:id="57"/>
    </w:p>
    <w:tbl>
      <w:tblPr>
        <w:tblW w:w="9402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701"/>
      </w:tblGrid>
      <w:tr w:rsidR="000D6909" w14:paraId="528EB8C0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B832A" w14:textId="77777777" w:rsidR="000D6909" w:rsidRDefault="000D6909">
            <w:pPr>
              <w:spacing w:beforeLines="50" w:before="120" w:afterLines="50" w:after="120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93E395" w14:textId="77777777" w:rsidR="000D6909" w:rsidRDefault="000D6909">
            <w:pPr>
              <w:spacing w:beforeLines="50" w:before="120" w:afterLines="50" w:after="120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0D6909" w14:paraId="62F2E9F9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526DA0" w14:textId="77777777" w:rsidR="000D6909" w:rsidRDefault="000D6909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445EBB" w14:textId="77777777" w:rsidR="000D6909" w:rsidRDefault="000D6909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14:paraId="1C06DE95" w14:textId="77777777" w:rsidR="000D6909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8" w:name="_Toc31408"/>
      <w:bookmarkStart w:id="59" w:name="_Toc32754"/>
      <w:r>
        <w:rPr>
          <w:rFonts w:eastAsiaTheme="minorEastAsia" w:hint="eastAsia"/>
          <w:color w:val="000000" w:themeColor="text1"/>
          <w:sz w:val="28"/>
          <w:szCs w:val="28"/>
        </w:rPr>
        <w:t>参考文献</w:t>
      </w:r>
      <w:bookmarkEnd w:id="58"/>
      <w:bookmarkEnd w:id="59"/>
    </w:p>
    <w:p w14:paraId="4E95CDE6" w14:textId="77777777" w:rsidR="000D6909" w:rsidRDefault="00000000" w:rsidP="00752C70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Peter.Mann</w:t>
      </w:r>
      <w:r>
        <w:rPr>
          <w:rFonts w:ascii="Times New Roman" w:hAnsi="Times New Roman"/>
          <w:sz w:val="24"/>
          <w:szCs w:val="24"/>
        </w:rPr>
        <w:t>等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大鼠和小鼠病理变化术语及诊断标准的国际规范（</w:t>
      </w:r>
      <w:r>
        <w:rPr>
          <w:rFonts w:ascii="Times New Roman" w:hAnsi="Times New Roman"/>
          <w:sz w:val="24"/>
          <w:szCs w:val="24"/>
        </w:rPr>
        <w:t>INHAND</w:t>
      </w:r>
      <w:r>
        <w:rPr>
          <w:rFonts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中国农业出版社</w:t>
      </w:r>
      <w:r>
        <w:rPr>
          <w:rFonts w:ascii="Times New Roman" w:hAnsi="Times New Roman"/>
          <w:sz w:val="24"/>
          <w:szCs w:val="24"/>
        </w:rPr>
        <w:t>, 2019.11.</w:t>
      </w:r>
    </w:p>
    <w:p w14:paraId="6408CD3D" w14:textId="77777777" w:rsidR="000D6909" w:rsidRDefault="00000000" w:rsidP="00752C70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2.</w:t>
      </w:r>
      <w:proofErr w:type="gramStart"/>
      <w:r>
        <w:rPr>
          <w:rFonts w:ascii="Times New Roman" w:hAnsi="Times New Roman" w:cs="STSong-Light"/>
          <w:color w:val="000000"/>
          <w:kern w:val="0"/>
          <w:sz w:val="24"/>
          <w:szCs w:val="24"/>
          <w:lang w:bidi="ar"/>
        </w:rPr>
        <w:t>戴晓明</w:t>
      </w:r>
      <w:proofErr w:type="gramEnd"/>
      <w:r>
        <w:rPr>
          <w:rFonts w:ascii="Times New Roman" w:hAnsi="Times New Roman" w:cs="STSong-Light" w:hint="eastAsia"/>
          <w:color w:val="000000"/>
          <w:kern w:val="0"/>
          <w:sz w:val="24"/>
          <w:szCs w:val="24"/>
          <w:lang w:bidi="ar"/>
        </w:rPr>
        <w:t xml:space="preserve">. </w:t>
      </w:r>
      <w:r>
        <w:rPr>
          <w:rFonts w:ascii="Times New Roman" w:hAnsi="Times New Roman" w:cs="STSong-Light"/>
          <w:color w:val="000000"/>
          <w:kern w:val="0"/>
          <w:sz w:val="24"/>
          <w:szCs w:val="24"/>
          <w:lang w:bidi="ar"/>
        </w:rPr>
        <w:t>病理学学习记忆手册</w:t>
      </w:r>
      <w:r>
        <w:rPr>
          <w:rFonts w:ascii="Times New Roman" w:hAnsi="Times New Roman" w:cs="STSong-Light" w:hint="eastAsia"/>
          <w:color w:val="000000"/>
          <w:kern w:val="0"/>
          <w:sz w:val="24"/>
          <w:szCs w:val="24"/>
          <w:lang w:bidi="ar"/>
        </w:rPr>
        <w:t>,</w:t>
      </w:r>
      <w:r>
        <w:rPr>
          <w:rFonts w:ascii="Times New Roman" w:hAnsi="Times New Roman" w:cs="隶书"/>
          <w:color w:val="000000"/>
          <w:kern w:val="0"/>
          <w:sz w:val="24"/>
          <w:szCs w:val="24"/>
          <w:lang w:bidi="ar"/>
        </w:rPr>
        <w:t>上海中医药大学出版社</w:t>
      </w:r>
      <w:r>
        <w:rPr>
          <w:rFonts w:ascii="Times New Roman" w:hAnsi="Times New Roman" w:cs="隶书" w:hint="eastAsia"/>
          <w:color w:val="000000"/>
          <w:kern w:val="0"/>
          <w:sz w:val="24"/>
          <w:szCs w:val="24"/>
          <w:lang w:bidi="ar"/>
        </w:rPr>
        <w:t>,</w:t>
      </w:r>
      <w:r>
        <w:rPr>
          <w:rFonts w:ascii="Times New Roman" w:hAnsi="Times New Roman" w:cs="Times-Roman"/>
          <w:color w:val="000000"/>
          <w:kern w:val="0"/>
          <w:sz w:val="24"/>
          <w:szCs w:val="24"/>
          <w:lang w:bidi="ar"/>
        </w:rPr>
        <w:t>2005</w:t>
      </w:r>
      <w:r>
        <w:rPr>
          <w:rFonts w:ascii="Times New Roman" w:hAnsi="Times New Roman" w:cs="STSong-Light"/>
          <w:color w:val="000000"/>
          <w:kern w:val="0"/>
          <w:sz w:val="24"/>
          <w:szCs w:val="24"/>
          <w:lang w:bidi="ar"/>
        </w:rPr>
        <w:t xml:space="preserve">. </w:t>
      </w:r>
      <w:r>
        <w:rPr>
          <w:rFonts w:ascii="Times New Roman" w:hAnsi="Times New Roman" w:cs="Times-Roman"/>
          <w:color w:val="000000"/>
          <w:kern w:val="0"/>
          <w:sz w:val="24"/>
          <w:szCs w:val="24"/>
          <w:lang w:bidi="ar"/>
        </w:rPr>
        <w:t>4</w:t>
      </w:r>
    </w:p>
    <w:p w14:paraId="40B69173" w14:textId="77777777" w:rsidR="000D6909" w:rsidRDefault="00000000" w:rsidP="00752C70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3.</w:t>
      </w:r>
      <w:r>
        <w:rPr>
          <w:rFonts w:ascii="Times New Roman" w:hAnsi="Times New Roman" w:hint="eastAsia"/>
          <w:sz w:val="24"/>
          <w:szCs w:val="24"/>
        </w:rPr>
        <w:t>秦川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实验动物比较组织学彩色图谱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>科学出版社</w:t>
      </w:r>
      <w:r>
        <w:rPr>
          <w:rFonts w:ascii="Times New Roman" w:hAnsi="Times New Roman" w:hint="eastAsia"/>
          <w:sz w:val="24"/>
          <w:szCs w:val="24"/>
        </w:rPr>
        <w:t>.2017.1</w:t>
      </w:r>
    </w:p>
    <w:p w14:paraId="36F6BF05" w14:textId="77777777" w:rsidR="000D6909" w:rsidRDefault="00000000" w:rsidP="00752C70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4.</w:t>
      </w:r>
      <w:r>
        <w:rPr>
          <w:rFonts w:ascii="Times New Roman" w:hAnsi="Times New Roman" w:hint="eastAsia"/>
          <w:sz w:val="24"/>
          <w:szCs w:val="24"/>
        </w:rPr>
        <w:t>潘琳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组织病理学技术图鉴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>科学出版社</w:t>
      </w:r>
      <w:r>
        <w:rPr>
          <w:rFonts w:ascii="Times New Roman" w:hAnsi="Times New Roman" w:hint="eastAsia"/>
          <w:sz w:val="24"/>
          <w:szCs w:val="24"/>
        </w:rPr>
        <w:t>,2012.1</w:t>
      </w:r>
    </w:p>
    <w:p w14:paraId="330AFF47" w14:textId="77777777" w:rsidR="000D6909" w:rsidRDefault="00000000" w:rsidP="00752C70">
      <w:pPr>
        <w:widowControl/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5.</w:t>
      </w:r>
      <w:r>
        <w:rPr>
          <w:rFonts w:ascii="Times New Roman" w:hAnsi="Times New Roman" w:hint="eastAsia"/>
          <w:sz w:val="24"/>
          <w:szCs w:val="24"/>
        </w:rPr>
        <w:t>刘彤华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诊断病理学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>人民卫生出版社</w:t>
      </w:r>
      <w:r>
        <w:rPr>
          <w:rFonts w:ascii="Times New Roman" w:hAnsi="Times New Roman" w:hint="eastAsia"/>
          <w:sz w:val="24"/>
          <w:szCs w:val="24"/>
        </w:rPr>
        <w:t>,2006.06</w:t>
      </w:r>
    </w:p>
    <w:p w14:paraId="47F0262D" w14:textId="77777777" w:rsidR="000D6909" w:rsidRDefault="000D6909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0D6909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0C613" w14:textId="77777777" w:rsidR="00853D52" w:rsidRDefault="00853D52">
      <w:r>
        <w:separator/>
      </w:r>
    </w:p>
  </w:endnote>
  <w:endnote w:type="continuationSeparator" w:id="0">
    <w:p w14:paraId="1E776798" w14:textId="77777777" w:rsidR="00853D52" w:rsidRDefault="00853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Song-Light">
    <w:altName w:val="Times New Roman"/>
    <w:charset w:val="00"/>
    <w:family w:val="auto"/>
    <w:pitch w:val="default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imes-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09DA3" w14:textId="77777777" w:rsidR="000D6909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A57EF6" wp14:editId="5804773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D52A2D" w14:textId="77777777" w:rsidR="000D6909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A57EF6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4ED52A2D" w14:textId="77777777" w:rsidR="000D6909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5E3646" wp14:editId="3F54E53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53A383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E868E" w14:textId="77777777" w:rsidR="00853D52" w:rsidRDefault="00853D52">
      <w:r>
        <w:separator/>
      </w:r>
    </w:p>
  </w:footnote>
  <w:footnote w:type="continuationSeparator" w:id="0">
    <w:p w14:paraId="588BF6C7" w14:textId="77777777" w:rsidR="00853D52" w:rsidRDefault="00853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FC007" w14:textId="77777777" w:rsidR="000D6909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B1EB4F" wp14:editId="6A9D18FA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66362" w14:textId="77777777" w:rsidR="000D6909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1EB4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14C66362" w14:textId="77777777" w:rsidR="000D6909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27D42283" wp14:editId="103CC074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FD2D9" wp14:editId="453884DB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1F10F6" w14:textId="77777777" w:rsidR="000D6909" w:rsidRDefault="000D690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AFD2D9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2A1F10F6" w14:textId="77777777" w:rsidR="000D6909" w:rsidRDefault="000D6909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44D9DFA" wp14:editId="50B2402F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E6B2E4" w14:textId="77777777" w:rsidR="000D6909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61552609" wp14:editId="1AA114BE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850072146">
    <w:abstractNumId w:val="0"/>
  </w:num>
  <w:num w:numId="2" w16cid:durableId="3481631">
    <w:abstractNumId w:val="2"/>
  </w:num>
  <w:num w:numId="3" w16cid:durableId="372734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6909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27BC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2C70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033E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3D52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3D63C78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2B91B6C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8A2878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B775AB1"/>
    <w:rsid w:val="1BDE2EF1"/>
    <w:rsid w:val="1C1856EB"/>
    <w:rsid w:val="1C5013A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35552E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3C2EA5"/>
    <w:rsid w:val="25496246"/>
    <w:rsid w:val="256300DD"/>
    <w:rsid w:val="25965000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0F2764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4EF6516"/>
    <w:rsid w:val="352B46F4"/>
    <w:rsid w:val="358B0CEF"/>
    <w:rsid w:val="360F36CE"/>
    <w:rsid w:val="367A7D64"/>
    <w:rsid w:val="36920B9A"/>
    <w:rsid w:val="37B72FAF"/>
    <w:rsid w:val="38FC30B4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8576EC"/>
    <w:rsid w:val="42A51C96"/>
    <w:rsid w:val="43943464"/>
    <w:rsid w:val="43FF39E1"/>
    <w:rsid w:val="44113B1C"/>
    <w:rsid w:val="44204B04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6D5311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172FC"/>
    <w:rsid w:val="64AC6391"/>
    <w:rsid w:val="66251F2C"/>
    <w:rsid w:val="66934570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91A15B"/>
  <w15:docId w15:val="{A7937557-F06F-479A-85F1-F3EF360B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544</Words>
  <Characters>3107</Characters>
  <Application>Microsoft Office Word</Application>
  <DocSecurity>0</DocSecurity>
  <Lines>25</Lines>
  <Paragraphs>7</Paragraphs>
  <ScaleCrop>false</ScaleCrop>
  <Company>china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79</cp:revision>
  <cp:lastPrinted>2016-09-29T15:20:00Z</cp:lastPrinted>
  <dcterms:created xsi:type="dcterms:W3CDTF">2019-11-29T16:42:00Z</dcterms:created>
  <dcterms:modified xsi:type="dcterms:W3CDTF">2024-09-27T06:32:00Z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A29798E648234D2B831F8D3FFB05683B_13</vt:lpwstr>
  </property>
</Properties>
</file>